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1A" w:rsidRDefault="00DB541A" w:rsidP="00DB541A">
      <w:pPr>
        <w:pStyle w:val="ConsPlusTitle"/>
        <w:jc w:val="center"/>
      </w:pPr>
      <w:r>
        <w:t>ТИПОВОЙ ДОГОВОР</w:t>
      </w:r>
    </w:p>
    <w:p w:rsidR="00DB541A" w:rsidRDefault="00DB541A" w:rsidP="00DB541A">
      <w:pPr>
        <w:pStyle w:val="ConsPlusTitle"/>
        <w:jc w:val="center"/>
      </w:pPr>
      <w:r>
        <w:t>по транспортировке холодной воды</w:t>
      </w:r>
    </w:p>
    <w:p w:rsidR="00DB541A" w:rsidRDefault="00DB541A" w:rsidP="00DB541A">
      <w:pPr>
        <w:pStyle w:val="ConsPlusNormal"/>
        <w:jc w:val="center"/>
      </w:pPr>
    </w:p>
    <w:p w:rsidR="00DB541A" w:rsidRDefault="00DB541A" w:rsidP="00DB541A">
      <w:pPr>
        <w:pStyle w:val="ConsPlusNonformat"/>
        <w:jc w:val="both"/>
      </w:pPr>
      <w:r>
        <w:t>___________________________                      "__" ____________ 20___ г.</w:t>
      </w:r>
    </w:p>
    <w:p w:rsidR="00DB541A" w:rsidRDefault="00DB541A" w:rsidP="00DB541A">
      <w:pPr>
        <w:pStyle w:val="ConsPlusNonformat"/>
        <w:jc w:val="both"/>
      </w:pPr>
      <w:r>
        <w:t>(место заключения договора)</w:t>
      </w:r>
    </w:p>
    <w:p w:rsidR="00DB541A" w:rsidRDefault="00DB541A" w:rsidP="00DB541A">
      <w:pPr>
        <w:pStyle w:val="ConsPlusNonformat"/>
        <w:jc w:val="both"/>
      </w:pP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(наименование организации)</w:t>
      </w:r>
    </w:p>
    <w:p w:rsidR="00DB541A" w:rsidRDefault="00DB541A" w:rsidP="00DB541A">
      <w:pPr>
        <w:pStyle w:val="ConsPlusNonformat"/>
        <w:jc w:val="both"/>
      </w:pPr>
      <w:proofErr w:type="gramStart"/>
      <w:r>
        <w:t>именуемое</w:t>
      </w:r>
      <w:proofErr w:type="gramEnd"/>
      <w:r>
        <w:t xml:space="preserve">  в    дальнейшем    организацией    водопроводно-канализационного</w:t>
      </w:r>
    </w:p>
    <w:p w:rsidR="00DB541A" w:rsidRDefault="00DB541A" w:rsidP="00DB541A">
      <w:pPr>
        <w:pStyle w:val="ConsPlusNonformat"/>
        <w:jc w:val="both"/>
      </w:pPr>
      <w:r>
        <w:t>хозяйства, в лице ________________________________________________________,</w:t>
      </w:r>
    </w:p>
    <w:p w:rsidR="00DB541A" w:rsidRDefault="00DB541A" w:rsidP="00DB541A">
      <w:pPr>
        <w:pStyle w:val="ConsPlusNonformat"/>
        <w:jc w:val="both"/>
      </w:pPr>
      <w:r>
        <w:t xml:space="preserve">                            (должность, фамилия, имя, отчество)</w:t>
      </w:r>
    </w:p>
    <w:p w:rsidR="00DB541A" w:rsidRDefault="00DB541A" w:rsidP="00DB541A">
      <w:pPr>
        <w:pStyle w:val="ConsPlusNonformat"/>
        <w:jc w:val="both"/>
      </w:pPr>
      <w:proofErr w:type="gramStart"/>
      <w:r>
        <w:t>действующего</w:t>
      </w:r>
      <w:proofErr w:type="gramEnd"/>
      <w:r>
        <w:t xml:space="preserve"> на основании _____________________________________________</w:t>
      </w:r>
      <w:bookmarkStart w:id="0" w:name="_GoBack"/>
      <w:bookmarkEnd w:id="0"/>
      <w:r>
        <w:t>___,</w:t>
      </w:r>
    </w:p>
    <w:p w:rsidR="00DB541A" w:rsidRDefault="00DB541A" w:rsidP="00DB541A">
      <w:pPr>
        <w:pStyle w:val="ConsPlusNonformat"/>
        <w:jc w:val="both"/>
      </w:pPr>
      <w:r>
        <w:t xml:space="preserve">                                   </w:t>
      </w:r>
      <w:proofErr w:type="gramStart"/>
      <w:r>
        <w:t>(положение, устав, доверенность</w:t>
      </w:r>
      <w:proofErr w:type="gramEnd"/>
    </w:p>
    <w:p w:rsidR="00DB541A" w:rsidRDefault="00DB541A" w:rsidP="00DB541A">
      <w:pPr>
        <w:pStyle w:val="ConsPlusNonformat"/>
        <w:jc w:val="both"/>
      </w:pPr>
      <w:r>
        <w:t xml:space="preserve">                                          - указать нужное)</w:t>
      </w:r>
    </w:p>
    <w:p w:rsidR="00DB541A" w:rsidRDefault="00DB541A" w:rsidP="00DB541A">
      <w:pPr>
        <w:pStyle w:val="ConsPlusNonformat"/>
        <w:jc w:val="both"/>
      </w:pPr>
      <w:r>
        <w:t>с одной стороны, и _______________________________________________________,</w:t>
      </w:r>
    </w:p>
    <w:p w:rsidR="00DB541A" w:rsidRDefault="00DB541A" w:rsidP="00DB541A">
      <w:pPr>
        <w:pStyle w:val="ConsPlusNonformat"/>
        <w:jc w:val="both"/>
      </w:pPr>
      <w:r>
        <w:t xml:space="preserve">                                 (наименование организации)</w:t>
      </w:r>
    </w:p>
    <w:p w:rsidR="00DB541A" w:rsidRDefault="00DB541A" w:rsidP="00DB541A">
      <w:pPr>
        <w:pStyle w:val="ConsPlusNonformat"/>
        <w:jc w:val="both"/>
      </w:pPr>
      <w:proofErr w:type="gramStart"/>
      <w:r>
        <w:t>именуемое</w:t>
      </w:r>
      <w:proofErr w:type="gramEnd"/>
      <w:r>
        <w:t xml:space="preserve"> в дальнейшем транзитной организацией, в лице ___________________</w:t>
      </w: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(должность, фамилия, имя, отчество)</w:t>
      </w:r>
    </w:p>
    <w:p w:rsidR="00DB541A" w:rsidRDefault="00DB541A" w:rsidP="00DB541A">
      <w:pPr>
        <w:pStyle w:val="ConsPlusNonformat"/>
        <w:jc w:val="both"/>
      </w:pPr>
      <w:proofErr w:type="gramStart"/>
      <w:r>
        <w:t>действующего</w:t>
      </w:r>
      <w:proofErr w:type="gramEnd"/>
      <w:r>
        <w:t xml:space="preserve"> на основании ________________________________________________,</w:t>
      </w:r>
    </w:p>
    <w:p w:rsidR="00DB541A" w:rsidRDefault="00DB541A" w:rsidP="00DB541A">
      <w:pPr>
        <w:pStyle w:val="ConsPlusNonformat"/>
        <w:jc w:val="both"/>
      </w:pPr>
      <w:r>
        <w:t xml:space="preserve">                                   </w:t>
      </w:r>
      <w:proofErr w:type="gramStart"/>
      <w:r>
        <w:t>(положение, устав, доверенность</w:t>
      </w:r>
      <w:proofErr w:type="gramEnd"/>
    </w:p>
    <w:p w:rsidR="00DB541A" w:rsidRDefault="00DB541A" w:rsidP="00DB541A">
      <w:pPr>
        <w:pStyle w:val="ConsPlusNonformat"/>
        <w:jc w:val="both"/>
      </w:pPr>
      <w:r>
        <w:t xml:space="preserve">                                         - указать нужное)</w:t>
      </w:r>
    </w:p>
    <w:p w:rsidR="00DB541A" w:rsidRDefault="00DB541A" w:rsidP="00DB541A">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DB541A" w:rsidRDefault="00DB541A" w:rsidP="00DB541A">
      <w:pPr>
        <w:pStyle w:val="ConsPlusNonformat"/>
        <w:jc w:val="both"/>
      </w:pPr>
      <w:r>
        <w:t>договор о нижеследующем:</w:t>
      </w:r>
    </w:p>
    <w:p w:rsidR="00DB541A" w:rsidRDefault="00DB541A" w:rsidP="00DB541A">
      <w:pPr>
        <w:pStyle w:val="ConsPlusNormal"/>
        <w:jc w:val="center"/>
      </w:pPr>
    </w:p>
    <w:p w:rsidR="00DB541A" w:rsidRDefault="00DB541A" w:rsidP="00DB541A">
      <w:pPr>
        <w:pStyle w:val="ConsPlusNormal"/>
        <w:jc w:val="center"/>
      </w:pPr>
      <w:r>
        <w:t>I. Предмет договора</w:t>
      </w:r>
    </w:p>
    <w:p w:rsidR="00DB541A" w:rsidRDefault="00DB541A" w:rsidP="00DB541A">
      <w:pPr>
        <w:pStyle w:val="ConsPlusNormal"/>
        <w:jc w:val="center"/>
      </w:pPr>
    </w:p>
    <w:p w:rsidR="00DB541A" w:rsidRDefault="00DB541A" w:rsidP="00DB541A">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DB541A" w:rsidRDefault="00DB541A" w:rsidP="00DB541A">
      <w:pPr>
        <w:pStyle w:val="ConsPlusNonformat"/>
        <w:jc w:val="both"/>
      </w:pPr>
      <w:r>
        <w:t xml:space="preserve">    холодной (питьевой) воды _____________________________________________;</w:t>
      </w:r>
    </w:p>
    <w:p w:rsidR="00DB541A" w:rsidRDefault="00DB541A" w:rsidP="00DB541A">
      <w:pPr>
        <w:pStyle w:val="ConsPlusNonformat"/>
        <w:jc w:val="both"/>
      </w:pPr>
      <w:r>
        <w:t xml:space="preserve">                                       (да, нет - нужное указать)</w:t>
      </w:r>
    </w:p>
    <w:p w:rsidR="00DB541A" w:rsidRDefault="00DB541A" w:rsidP="00DB541A">
      <w:pPr>
        <w:pStyle w:val="ConsPlusNonformat"/>
        <w:jc w:val="both"/>
      </w:pPr>
      <w:r>
        <w:t xml:space="preserve">    холодной (технической) воды __________________________________________.</w:t>
      </w:r>
    </w:p>
    <w:p w:rsidR="00DB541A" w:rsidRDefault="00DB541A" w:rsidP="00DB541A">
      <w:pPr>
        <w:pStyle w:val="ConsPlusNonformat"/>
        <w:jc w:val="both"/>
      </w:pPr>
      <w:r>
        <w:t xml:space="preserve">                                        (да, нет - нужное указать)</w:t>
      </w:r>
    </w:p>
    <w:p w:rsidR="00DB541A" w:rsidRDefault="00DB541A" w:rsidP="00DB541A">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DB541A" w:rsidRDefault="00DB541A" w:rsidP="00DB541A">
      <w:pPr>
        <w:pStyle w:val="ConsPlusNormal"/>
        <w:ind w:firstLine="540"/>
        <w:jc w:val="both"/>
      </w:pPr>
      <w:r>
        <w:t xml:space="preserve">2. Граница балансовой принадлежности водопроводных сетей системы холодного водоснабжения (далее - граница балансовой принадлежности) транзитной организации и организации водопроводно-канализационного хозяйства определяется в акте о разграничении балансовой принадлежности согласно </w:t>
      </w:r>
      <w:hyperlink r:id="rId4" w:anchor="P2011" w:history="1">
        <w:r>
          <w:rPr>
            <w:rStyle w:val="a3"/>
            <w:color w:val="0000FF"/>
            <w:u w:val="none"/>
          </w:rPr>
          <w:t>приложению N 1</w:t>
        </w:r>
      </w:hyperlink>
      <w:r>
        <w:t>.</w:t>
      </w:r>
    </w:p>
    <w:p w:rsidR="00DB541A" w:rsidRDefault="00DB541A" w:rsidP="00DB541A">
      <w:pPr>
        <w:pStyle w:val="ConsPlusNormal"/>
        <w:ind w:firstLine="540"/>
        <w:jc w:val="both"/>
      </w:pPr>
      <w:r>
        <w:t xml:space="preserve">3. Граница раздела эксплуатационной ответственности по водопроводным сетям (далее - граница эксплуатационной ответственности) транзитной организации и организации водопроводно-канализационного хозяйства, а также точки приема и точки подачи, расположенные на границе эксплуатационной ответственности, определяются в акте о разграничении эксплуатационной ответственности согласно </w:t>
      </w:r>
      <w:hyperlink r:id="rId5" w:anchor="P2051" w:history="1">
        <w:r>
          <w:rPr>
            <w:rStyle w:val="a3"/>
            <w:color w:val="0000FF"/>
            <w:u w:val="none"/>
          </w:rPr>
          <w:t>приложению N 2</w:t>
        </w:r>
      </w:hyperlink>
      <w:r>
        <w:t>.</w:t>
      </w:r>
    </w:p>
    <w:p w:rsidR="00DB541A" w:rsidRDefault="00DB541A" w:rsidP="00DB541A">
      <w:pPr>
        <w:pStyle w:val="ConsPlusNonformat"/>
        <w:jc w:val="both"/>
      </w:pPr>
      <w:r>
        <w:t xml:space="preserve">    Местом исполнения обязательств по договору является</w:t>
      </w: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(указать место)</w:t>
      </w:r>
    </w:p>
    <w:p w:rsidR="00DB541A" w:rsidRDefault="00DB541A" w:rsidP="00DB541A">
      <w:pPr>
        <w:spacing w:after="0"/>
        <w:sectPr w:rsidR="00DB541A" w:rsidSect="00DB541A">
          <w:pgSz w:w="11905" w:h="16838"/>
          <w:pgMar w:top="1134" w:right="1701" w:bottom="1134" w:left="850" w:header="0" w:footer="0" w:gutter="0"/>
          <w:cols w:space="720"/>
          <w:docGrid w:linePitch="299"/>
        </w:sectPr>
      </w:pPr>
    </w:p>
    <w:p w:rsidR="00DB541A" w:rsidRDefault="00DB541A" w:rsidP="00DB541A">
      <w:pPr>
        <w:pStyle w:val="ConsPlusNormal"/>
        <w:ind w:firstLine="540"/>
        <w:jc w:val="both"/>
      </w:pPr>
      <w:r>
        <w:lastRenderedPageBreak/>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______________________ куб. м/час.</w:t>
      </w:r>
    </w:p>
    <w:p w:rsidR="00DB541A" w:rsidRDefault="00DB541A" w:rsidP="00DB541A">
      <w:pPr>
        <w:pStyle w:val="ConsPlusNormal"/>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r:id="rId6" w:anchor="P2100" w:history="1">
        <w:r>
          <w:rPr>
            <w:rStyle w:val="a3"/>
            <w:color w:val="0000FF"/>
            <w:u w:val="none"/>
          </w:rPr>
          <w:t>приложению N 3</w:t>
        </w:r>
      </w:hyperlink>
      <w:r>
        <w:t>.</w:t>
      </w:r>
    </w:p>
    <w:p w:rsidR="00DB541A" w:rsidRDefault="00DB541A" w:rsidP="00DB541A">
      <w:pPr>
        <w:pStyle w:val="ConsPlusNormal"/>
        <w:ind w:firstLine="540"/>
        <w:jc w:val="both"/>
      </w:pPr>
      <w:r>
        <w:t xml:space="preserve">6. Сведения о допустимых изменениях качества воды при ее транспортировке приводятся по форме согласно </w:t>
      </w:r>
      <w:hyperlink r:id="rId7" w:anchor="P2129" w:history="1">
        <w:r>
          <w:rPr>
            <w:rStyle w:val="a3"/>
            <w:color w:val="0000FF"/>
            <w:u w:val="none"/>
          </w:rPr>
          <w:t>приложению N 4</w:t>
        </w:r>
      </w:hyperlink>
      <w:r>
        <w:t>.</w:t>
      </w:r>
    </w:p>
    <w:p w:rsidR="00DB541A" w:rsidRDefault="00DB541A" w:rsidP="00DB541A">
      <w:pPr>
        <w:pStyle w:val="ConsPlusNormal"/>
        <w:jc w:val="center"/>
      </w:pPr>
    </w:p>
    <w:p w:rsidR="00DB541A" w:rsidRDefault="00DB541A" w:rsidP="00DB541A">
      <w:pPr>
        <w:pStyle w:val="ConsPlusNormal"/>
        <w:jc w:val="center"/>
      </w:pPr>
      <w:r>
        <w:t>II. Сроки транспортировки холодной воды</w:t>
      </w:r>
    </w:p>
    <w:p w:rsidR="00DB541A" w:rsidRDefault="00DB541A" w:rsidP="00DB541A">
      <w:pPr>
        <w:pStyle w:val="ConsPlusNormal"/>
        <w:jc w:val="center"/>
      </w:pPr>
    </w:p>
    <w:p w:rsidR="00DB541A" w:rsidRDefault="00DB541A" w:rsidP="00DB541A">
      <w:pPr>
        <w:pStyle w:val="ConsPlusNormal"/>
        <w:ind w:firstLine="540"/>
        <w:jc w:val="both"/>
      </w:pPr>
      <w:r>
        <w:t>7. Датой начала транспортировки холодной воды является "__" _________ 20__ г.</w:t>
      </w:r>
    </w:p>
    <w:p w:rsidR="00DB541A" w:rsidRDefault="00DB541A" w:rsidP="00DB541A">
      <w:pPr>
        <w:pStyle w:val="ConsPlusNormal"/>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r:id="rId8" w:anchor="P2154" w:history="1">
        <w:r>
          <w:rPr>
            <w:rStyle w:val="a3"/>
            <w:color w:val="0000FF"/>
            <w:u w:val="none"/>
          </w:rPr>
          <w:t>приложению N 5</w:t>
        </w:r>
      </w:hyperlink>
      <w:r>
        <w:t>.</w:t>
      </w:r>
    </w:p>
    <w:p w:rsidR="00DB541A" w:rsidRDefault="00DB541A" w:rsidP="00DB541A">
      <w:pPr>
        <w:pStyle w:val="ConsPlusNormal"/>
        <w:jc w:val="center"/>
      </w:pPr>
    </w:p>
    <w:p w:rsidR="00DB541A" w:rsidRDefault="00DB541A" w:rsidP="00DB541A">
      <w:pPr>
        <w:pStyle w:val="ConsPlusNormal"/>
        <w:jc w:val="center"/>
      </w:pPr>
      <w:r>
        <w:t>III. Тарифы, сроки и порядок оплаты по договору</w:t>
      </w:r>
    </w:p>
    <w:p w:rsidR="00DB541A" w:rsidRDefault="00DB541A" w:rsidP="00DB541A">
      <w:pPr>
        <w:pStyle w:val="ConsPlusNormal"/>
        <w:jc w:val="center"/>
      </w:pPr>
    </w:p>
    <w:p w:rsidR="00DB541A" w:rsidRDefault="00DB541A" w:rsidP="00DB541A">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DB541A" w:rsidRDefault="00DB541A" w:rsidP="00DB541A">
      <w:pPr>
        <w:pStyle w:val="ConsPlusNormal"/>
        <w:ind w:firstLine="540"/>
        <w:jc w:val="both"/>
      </w:pPr>
      <w:r>
        <w:t>Тариф на транспортировку воды, установленный на момент заключения настоящего договора, составляет _____________ руб./куб. м.</w:t>
      </w:r>
    </w:p>
    <w:p w:rsidR="00DB541A" w:rsidRDefault="00DB541A" w:rsidP="00DB541A">
      <w:pPr>
        <w:pStyle w:val="ConsPlusNormal"/>
        <w:ind w:firstLine="540"/>
        <w:jc w:val="both"/>
      </w:pPr>
      <w:r>
        <w:t>Оплата по настоящему договору уменьшается на стоимость потерь воды при транспортировке сверх установленных нормативов потерь воды, определенных в порядке, установленном законодательством Российской Федерации.</w:t>
      </w:r>
    </w:p>
    <w:p w:rsidR="00DB541A" w:rsidRDefault="00DB541A" w:rsidP="00DB541A">
      <w:pPr>
        <w:pStyle w:val="ConsPlusNormal"/>
        <w:ind w:firstLine="540"/>
        <w:jc w:val="both"/>
      </w:pPr>
      <w:r>
        <w:t>За расчетный период для оплаты по настоящему договору принимается один календарный месяц.</w:t>
      </w:r>
    </w:p>
    <w:p w:rsidR="00DB541A" w:rsidRDefault="00DB541A" w:rsidP="00DB541A">
      <w:pPr>
        <w:pStyle w:val="ConsPlusNormal"/>
        <w:ind w:firstLine="540"/>
        <w:jc w:val="both"/>
      </w:pPr>
      <w:r>
        <w:t xml:space="preserve">9. </w:t>
      </w:r>
      <w:proofErr w:type="gramStart"/>
      <w:r>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roofErr w:type="gramEnd"/>
    </w:p>
    <w:p w:rsidR="00DB541A" w:rsidRDefault="00DB541A" w:rsidP="00DB541A">
      <w:pPr>
        <w:pStyle w:val="ConsPlusNormal"/>
        <w:ind w:firstLine="540"/>
        <w:jc w:val="both"/>
      </w:pPr>
      <w:r>
        <w:t xml:space="preserve">10. </w:t>
      </w:r>
      <w:proofErr w:type="gramStart"/>
      <w: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DB541A" w:rsidRDefault="00DB541A" w:rsidP="00DB541A">
      <w:pPr>
        <w:pStyle w:val="ConsPlusNormal"/>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DB541A" w:rsidRDefault="00DB541A" w:rsidP="00DB541A">
      <w:pPr>
        <w:pStyle w:val="ConsPlusNormal"/>
        <w:ind w:firstLine="540"/>
        <w:jc w:val="both"/>
      </w:pPr>
      <w:r>
        <w:t xml:space="preserve">12.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roofErr w:type="gramEnd"/>
    </w:p>
    <w:p w:rsidR="00DB541A" w:rsidRDefault="00DB541A" w:rsidP="00DB541A">
      <w:pPr>
        <w:pStyle w:val="ConsPlusNormal"/>
        <w:ind w:firstLine="540"/>
        <w:jc w:val="both"/>
      </w:pPr>
      <w:r>
        <w:t xml:space="preserve">13. </w:t>
      </w:r>
      <w:proofErr w:type="gramStart"/>
      <w:r>
        <w:t>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roofErr w:type="gramEnd"/>
    </w:p>
    <w:p w:rsidR="00DB541A" w:rsidRDefault="00DB541A" w:rsidP="00DB541A">
      <w:pPr>
        <w:pStyle w:val="ConsPlusNormal"/>
        <w:jc w:val="center"/>
      </w:pPr>
    </w:p>
    <w:p w:rsidR="00DB541A" w:rsidRDefault="00DB541A" w:rsidP="00DB541A">
      <w:pPr>
        <w:pStyle w:val="ConsPlusNormal"/>
        <w:jc w:val="center"/>
      </w:pPr>
      <w:r>
        <w:t>IV. Права и обязанности сторон</w:t>
      </w:r>
    </w:p>
    <w:p w:rsidR="00DB541A" w:rsidRDefault="00DB541A" w:rsidP="00DB541A">
      <w:pPr>
        <w:pStyle w:val="ConsPlusNormal"/>
        <w:jc w:val="center"/>
      </w:pPr>
    </w:p>
    <w:p w:rsidR="00DB541A" w:rsidRDefault="00DB541A" w:rsidP="00DB541A">
      <w:pPr>
        <w:pStyle w:val="ConsPlusNormal"/>
        <w:ind w:firstLine="540"/>
        <w:jc w:val="both"/>
      </w:pPr>
      <w:r>
        <w:t>14. Организация водопроводно-канализационного хозяйства обязана:</w:t>
      </w:r>
    </w:p>
    <w:p w:rsidR="00DB541A" w:rsidRDefault="00DB541A" w:rsidP="00DB541A">
      <w:pPr>
        <w:pStyle w:val="ConsPlusNormal"/>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DB541A" w:rsidRDefault="00DB541A" w:rsidP="00DB541A">
      <w:pPr>
        <w:pStyle w:val="ConsPlusNormal"/>
        <w:ind w:firstLine="540"/>
        <w:jc w:val="both"/>
      </w:pPr>
      <w:r>
        <w:t>б) производить оплату по настоящему договору в порядке, размере и в сроки, которые определены в настоящем договоре;</w:t>
      </w:r>
    </w:p>
    <w:p w:rsidR="00DB541A" w:rsidRDefault="00DB541A" w:rsidP="00DB541A">
      <w:pPr>
        <w:pStyle w:val="ConsPlusNormal"/>
        <w:ind w:firstLine="540"/>
        <w:jc w:val="both"/>
      </w:pPr>
      <w:r>
        <w:t xml:space="preserve">в) соблюдать установленный настоящим договором режим подачи (потребления) холодной воды, предусмотренный </w:t>
      </w:r>
      <w:hyperlink r:id="rId9" w:anchor="P2154" w:history="1">
        <w:r>
          <w:rPr>
            <w:rStyle w:val="a3"/>
            <w:color w:val="0000FF"/>
            <w:u w:val="none"/>
          </w:rPr>
          <w:t>приложением N 5</w:t>
        </w:r>
      </w:hyperlink>
      <w:r>
        <w:t>,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DB541A" w:rsidRDefault="00DB541A" w:rsidP="00DB541A">
      <w:pPr>
        <w:pStyle w:val="ConsPlusNormal"/>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DB541A" w:rsidRDefault="00DB541A" w:rsidP="00DB541A">
      <w:pPr>
        <w:pStyle w:val="ConsPlusNormal"/>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DB541A" w:rsidRDefault="00DB541A" w:rsidP="00DB541A">
      <w:pPr>
        <w:pStyle w:val="ConsPlusNormal"/>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DB541A" w:rsidRDefault="00DB541A" w:rsidP="00DB541A">
      <w:pPr>
        <w:pStyle w:val="ConsPlusNormal"/>
        <w:ind w:firstLine="540"/>
        <w:jc w:val="both"/>
      </w:pPr>
      <w:r>
        <w:t>15. Организация водопроводно-канализационного хозяйства имеет право:</w:t>
      </w:r>
    </w:p>
    <w:p w:rsidR="00DB541A" w:rsidRDefault="00DB541A" w:rsidP="00DB541A">
      <w:pPr>
        <w:pStyle w:val="ConsPlusNormal"/>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DB541A" w:rsidRDefault="00DB541A" w:rsidP="00DB541A">
      <w:pPr>
        <w:pStyle w:val="ConsPlusNormal"/>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поданной холодной воды (в случае, когда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DB541A" w:rsidRDefault="00DB541A" w:rsidP="00DB541A">
      <w:pPr>
        <w:pStyle w:val="ConsPlusNormal"/>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r:id="rId10" w:anchor="P1906" w:history="1">
        <w:r>
          <w:rPr>
            <w:rStyle w:val="a3"/>
            <w:color w:val="0000FF"/>
            <w:u w:val="none"/>
          </w:rPr>
          <w:t>разделом VI</w:t>
        </w:r>
      </w:hyperlink>
      <w:r>
        <w:t xml:space="preserve"> настоящего договора.</w:t>
      </w:r>
    </w:p>
    <w:p w:rsidR="00DB541A" w:rsidRDefault="00DB541A" w:rsidP="00DB541A">
      <w:pPr>
        <w:pStyle w:val="ConsPlusNormal"/>
        <w:ind w:firstLine="540"/>
        <w:jc w:val="both"/>
      </w:pPr>
      <w:r>
        <w:t>16. Транзитная организация обязана:</w:t>
      </w:r>
    </w:p>
    <w:p w:rsidR="00DB541A" w:rsidRDefault="00DB541A" w:rsidP="00DB541A">
      <w:pPr>
        <w:pStyle w:val="ConsPlusNormal"/>
        <w:ind w:firstLine="540"/>
        <w:jc w:val="both"/>
      </w:pPr>
      <w:proofErr w:type="gramStart"/>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r:id="rId11" w:anchor="P2051" w:history="1">
        <w:r>
          <w:rPr>
            <w:rStyle w:val="a3"/>
            <w:color w:val="0000FF"/>
            <w:u w:val="none"/>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roofErr w:type="gramEnd"/>
    </w:p>
    <w:p w:rsidR="00DB541A" w:rsidRDefault="00DB541A" w:rsidP="00DB541A">
      <w:pPr>
        <w:pStyle w:val="ConsPlusNormal"/>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r:id="rId12" w:anchor="P2186" w:history="1">
        <w:r>
          <w:rPr>
            <w:rStyle w:val="a3"/>
            <w:color w:val="0000FF"/>
            <w:u w:val="none"/>
          </w:rPr>
          <w:t>приложению N 6</w:t>
        </w:r>
      </w:hyperlink>
      <w:r>
        <w:t>;</w:t>
      </w:r>
    </w:p>
    <w:p w:rsidR="00DB541A" w:rsidRDefault="00DB541A" w:rsidP="00DB541A">
      <w:pPr>
        <w:pStyle w:val="ConsPlusNormal"/>
        <w:ind w:firstLine="540"/>
        <w:jc w:val="both"/>
      </w:pPr>
      <w:r>
        <w:t xml:space="preserve">в) обеспечивать учет холодной воды в соответствии с порядком, установленным в </w:t>
      </w:r>
      <w:hyperlink r:id="rId13" w:anchor="P1878" w:history="1">
        <w:r>
          <w:rPr>
            <w:rStyle w:val="a3"/>
            <w:color w:val="0000FF"/>
            <w:u w:val="none"/>
          </w:rPr>
          <w:t>разделе V</w:t>
        </w:r>
      </w:hyperlink>
      <w:r>
        <w:t xml:space="preserve"> настоящего договора, и требованиями </w:t>
      </w:r>
      <w:hyperlink r:id="rId14" w:history="1">
        <w:r>
          <w:rPr>
            <w:rStyle w:val="a3"/>
            <w:color w:val="0000FF"/>
            <w:u w:val="none"/>
          </w:rPr>
          <w:t>правил</w:t>
        </w:r>
      </w:hyperlink>
      <w:r>
        <w:t xml:space="preserve"> организации коммерческого учета воды и сточных вод, утверждаемых Правительством Российской Федерации;</w:t>
      </w:r>
    </w:p>
    <w:p w:rsidR="00DB541A" w:rsidRDefault="00DB541A" w:rsidP="00DB541A">
      <w:pPr>
        <w:pStyle w:val="ConsPlusNormal"/>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с согласия организации водопроводно-канализационного хозяйства или в силу отсутствия технической возможности;</w:t>
      </w:r>
    </w:p>
    <w:p w:rsidR="00DB541A" w:rsidRDefault="00DB541A" w:rsidP="00DB541A">
      <w:pPr>
        <w:pStyle w:val="ConsPlusNormal"/>
        <w:ind w:firstLine="540"/>
        <w:jc w:val="both"/>
      </w:pPr>
      <w:proofErr w:type="gramStart"/>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w:t>
      </w:r>
      <w:r>
        <w:lastRenderedPageBreak/>
        <w:t xml:space="preserve">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r:id="rId15" w:anchor="P1906" w:history="1">
        <w:r>
          <w:rPr>
            <w:rStyle w:val="a3"/>
            <w:color w:val="0000FF"/>
            <w:u w:val="none"/>
          </w:rPr>
          <w:t>разделом VI</w:t>
        </w:r>
      </w:hyperlink>
      <w:r>
        <w:t xml:space="preserve"> настоящего договора;</w:t>
      </w:r>
      <w:proofErr w:type="gramEnd"/>
    </w:p>
    <w:p w:rsidR="00DB541A" w:rsidRDefault="00DB541A" w:rsidP="00DB541A">
      <w:pPr>
        <w:pStyle w:val="ConsPlusNormal"/>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r:id="rId16" w:anchor="P1934" w:history="1">
        <w:r>
          <w:rPr>
            <w:rStyle w:val="a3"/>
            <w:color w:val="0000FF"/>
            <w:u w:val="none"/>
          </w:rPr>
          <w:t>разделе VIII</w:t>
        </w:r>
      </w:hyperlink>
      <w:r>
        <w:t xml:space="preserve"> настоящего договора;</w:t>
      </w:r>
    </w:p>
    <w:p w:rsidR="00DB541A" w:rsidRDefault="00DB541A" w:rsidP="00DB541A">
      <w:pPr>
        <w:pStyle w:val="ConsPlusNormal"/>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____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_____________.</w:t>
      </w:r>
    </w:p>
    <w:p w:rsidR="00DB541A" w:rsidRDefault="00DB541A" w:rsidP="00DB541A">
      <w:pPr>
        <w:pStyle w:val="ConsPlusNormal"/>
        <w:ind w:firstLine="540"/>
        <w:jc w:val="both"/>
      </w:pPr>
      <w:r>
        <w:t>17. Транзитная организация имеет право:</w:t>
      </w:r>
    </w:p>
    <w:p w:rsidR="00DB541A" w:rsidRDefault="00DB541A" w:rsidP="00DB541A">
      <w:pPr>
        <w:pStyle w:val="ConsPlusNormal"/>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DB541A" w:rsidRDefault="00DB541A" w:rsidP="00DB541A">
      <w:pPr>
        <w:pStyle w:val="ConsPlusNonformat"/>
        <w:jc w:val="both"/>
      </w:pPr>
      <w:r>
        <w:t xml:space="preserve">    б) привлекать третьих лиц для выполнения работ по устройству узла учета</w:t>
      </w:r>
    </w:p>
    <w:p w:rsidR="00DB541A" w:rsidRDefault="00DB541A" w:rsidP="00DB541A">
      <w:pPr>
        <w:pStyle w:val="ConsPlusNonformat"/>
        <w:jc w:val="both"/>
      </w:pPr>
      <w:r>
        <w:t>__________________________;</w:t>
      </w:r>
    </w:p>
    <w:p w:rsidR="00DB541A" w:rsidRDefault="00DB541A" w:rsidP="00DB541A">
      <w:pPr>
        <w:pStyle w:val="ConsPlusNonformat"/>
        <w:jc w:val="both"/>
      </w:pPr>
      <w:r>
        <w:t>(да, нет - указать нужное)</w:t>
      </w:r>
    </w:p>
    <w:p w:rsidR="00DB541A" w:rsidRDefault="00DB541A" w:rsidP="00DB541A">
      <w:pPr>
        <w:pStyle w:val="ConsPlusNormal"/>
        <w:ind w:firstLine="540"/>
        <w:jc w:val="both"/>
      </w:pPr>
      <w:r>
        <w:t>в) осуществлять в целях контроля качества воды отбор проб воды, в том числе параллельных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DB541A" w:rsidRDefault="00DB541A" w:rsidP="00DB541A">
      <w:pPr>
        <w:pStyle w:val="ConsPlusNormal"/>
        <w:ind w:firstLine="540"/>
        <w:jc w:val="both"/>
      </w:pPr>
      <w:r>
        <w:t>г) требовать от организации водопроводно-канализационного хозяйства оплаты услуг по транспортировке холодной воды.</w:t>
      </w:r>
    </w:p>
    <w:p w:rsidR="00DB541A" w:rsidRDefault="00DB541A" w:rsidP="00DB541A">
      <w:pPr>
        <w:pStyle w:val="ConsPlusNormal"/>
        <w:jc w:val="center"/>
      </w:pPr>
    </w:p>
    <w:p w:rsidR="00DB541A" w:rsidRDefault="00DB541A" w:rsidP="00DB541A">
      <w:pPr>
        <w:pStyle w:val="ConsPlusNormal"/>
        <w:jc w:val="center"/>
      </w:pPr>
      <w:bookmarkStart w:id="1" w:name="P1878"/>
      <w:bookmarkEnd w:id="1"/>
      <w:r>
        <w:t>V. Порядок учета поданной (полученной) холодной воды</w:t>
      </w:r>
    </w:p>
    <w:p w:rsidR="00DB541A" w:rsidRDefault="00DB541A" w:rsidP="00DB541A">
      <w:pPr>
        <w:pStyle w:val="ConsPlusNormal"/>
        <w:jc w:val="center"/>
      </w:pPr>
    </w:p>
    <w:p w:rsidR="00DB541A" w:rsidRDefault="00DB541A" w:rsidP="00DB541A">
      <w:pPr>
        <w:pStyle w:val="ConsPlusNormal"/>
        <w:ind w:firstLine="540"/>
        <w:jc w:val="both"/>
      </w:pPr>
      <w:r>
        <w:t>18. Учет объема поданной (полученной) холодной воды осуществляется в соответствии с правилами организации коммерческого учета воды и сточных вод, утверждаемыми Правительством Российской Федерации.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с согласия организации водопроводно-канализационного хозяйства или в силу отсутствия технической возможности.</w:t>
      </w:r>
    </w:p>
    <w:p w:rsidR="00DB541A" w:rsidRDefault="00DB541A" w:rsidP="00DB541A">
      <w:pPr>
        <w:pStyle w:val="ConsPlusNonformat"/>
        <w:jc w:val="both"/>
      </w:pPr>
      <w:r>
        <w:t xml:space="preserve">    19.   В   случае  отсутствия  у  транзитной  организации  </w:t>
      </w:r>
      <w:proofErr w:type="gramStart"/>
      <w:r>
        <w:t>допущенных</w:t>
      </w:r>
      <w:proofErr w:type="gramEnd"/>
      <w:r>
        <w:t xml:space="preserve">  к</w:t>
      </w:r>
    </w:p>
    <w:p w:rsidR="00DB541A" w:rsidRDefault="00DB541A" w:rsidP="00DB541A">
      <w:pPr>
        <w:pStyle w:val="ConsPlusNonformat"/>
        <w:jc w:val="both"/>
      </w:pPr>
      <w:r>
        <w:t>эксплуатации приборов учета холодной воды установка и допуск к эксплуатации</w:t>
      </w:r>
    </w:p>
    <w:p w:rsidR="00DB541A" w:rsidRDefault="00DB541A" w:rsidP="00DB541A">
      <w:pPr>
        <w:pStyle w:val="ConsPlusNonformat"/>
        <w:jc w:val="both"/>
      </w:pPr>
      <w:r>
        <w:t>приборов учета холодной воды должны быть осуществлены ____________________.</w:t>
      </w:r>
    </w:p>
    <w:p w:rsidR="00DB541A" w:rsidRDefault="00DB541A" w:rsidP="00DB541A">
      <w:pPr>
        <w:pStyle w:val="ConsPlusNonformat"/>
        <w:jc w:val="both"/>
      </w:pPr>
      <w:r>
        <w:t xml:space="preserve">                                                         (указать дату)</w:t>
      </w:r>
    </w:p>
    <w:p w:rsidR="00DB541A" w:rsidRDefault="00DB541A" w:rsidP="00DB541A">
      <w:pPr>
        <w:pStyle w:val="ConsPlusNonformat"/>
        <w:jc w:val="both"/>
      </w:pPr>
      <w:r>
        <w:t xml:space="preserve">    20.   Коммерческий   учет   полученной  холодной  воды  в  узлах  учета</w:t>
      </w:r>
    </w:p>
    <w:p w:rsidR="00DB541A" w:rsidRDefault="00DB541A" w:rsidP="00DB541A">
      <w:pPr>
        <w:pStyle w:val="ConsPlusNonformat"/>
        <w:jc w:val="both"/>
      </w:pPr>
      <w:r>
        <w:t>обеспечивает _____________________________________________________________.</w:t>
      </w:r>
    </w:p>
    <w:p w:rsidR="00DB541A" w:rsidRDefault="00DB541A" w:rsidP="00DB541A">
      <w:pPr>
        <w:pStyle w:val="ConsPlusNonformat"/>
        <w:jc w:val="both"/>
      </w:pPr>
      <w:r>
        <w:t xml:space="preserve">                           (указать одну из сторон договора)</w:t>
      </w:r>
    </w:p>
    <w:p w:rsidR="00DB541A" w:rsidRDefault="00DB541A" w:rsidP="00DB541A">
      <w:pPr>
        <w:pStyle w:val="ConsPlusNormal"/>
        <w:ind w:firstLine="540"/>
        <w:jc w:val="both"/>
      </w:pPr>
      <w:r>
        <w:t>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правилами организации коммерческого учета воды и сточных вод, утверждаемыми Правительством Российской Федерации.</w:t>
      </w:r>
    </w:p>
    <w:p w:rsidR="00DB541A" w:rsidRDefault="00DB541A" w:rsidP="00DB541A">
      <w:pPr>
        <w:pStyle w:val="ConsPlusNormal"/>
        <w:ind w:firstLine="540"/>
        <w:jc w:val="both"/>
      </w:pPr>
      <w:r>
        <w:t xml:space="preserve">22. </w:t>
      </w:r>
      <w:proofErr w:type="gramStart"/>
      <w:r>
        <w:t xml:space="preserve">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w:t>
      </w:r>
      <w:r>
        <w:lastRenderedPageBreak/>
        <w:t>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w:t>
      </w:r>
      <w:proofErr w:type="gramEnd"/>
      <w:r>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DB541A" w:rsidRDefault="00DB541A" w:rsidP="00DB541A">
      <w:pPr>
        <w:pStyle w:val="ConsPlusNormal"/>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DB541A" w:rsidRDefault="00DB541A" w:rsidP="00DB541A">
      <w:pPr>
        <w:pStyle w:val="ConsPlusNonformat"/>
        <w:jc w:val="both"/>
      </w:pPr>
      <w:r>
        <w:t xml:space="preserve">    24. Сторона, осуществляющая коммерческий учет транспортируемой холодной</w:t>
      </w:r>
    </w:p>
    <w:p w:rsidR="00DB541A" w:rsidRDefault="00DB541A" w:rsidP="00DB541A">
      <w:pPr>
        <w:pStyle w:val="ConsPlusNonformat"/>
        <w:jc w:val="both"/>
      </w:pPr>
      <w:r>
        <w:t>воды, снимает показания приборов учета в последний день расчетного периода,</w:t>
      </w:r>
    </w:p>
    <w:p w:rsidR="00DB541A" w:rsidRDefault="00DB541A" w:rsidP="00DB541A">
      <w:pPr>
        <w:pStyle w:val="ConsPlusNonformat"/>
        <w:jc w:val="both"/>
      </w:pPr>
      <w:proofErr w:type="gramStart"/>
      <w:r>
        <w:t>установленного</w:t>
      </w:r>
      <w:proofErr w:type="gramEnd"/>
      <w:r>
        <w:t xml:space="preserve">   настоящим   договором,   либо   осуществляет   в  случаях,</w:t>
      </w:r>
    </w:p>
    <w:p w:rsidR="00DB541A" w:rsidRDefault="00DB541A" w:rsidP="00DB541A">
      <w:pPr>
        <w:pStyle w:val="ConsPlusNonformat"/>
        <w:jc w:val="both"/>
      </w:pPr>
      <w:proofErr w:type="gramStart"/>
      <w:r>
        <w:t>предусмотренных</w:t>
      </w:r>
      <w:proofErr w:type="gramEnd"/>
      <w:r>
        <w:t xml:space="preserve">  </w:t>
      </w:r>
      <w:hyperlink r:id="rId17" w:history="1">
        <w:r>
          <w:rPr>
            <w:rStyle w:val="a3"/>
            <w:color w:val="0000FF"/>
            <w:u w:val="none"/>
          </w:rPr>
          <w:t>правилами</w:t>
        </w:r>
      </w:hyperlink>
      <w:r>
        <w:t xml:space="preserve">  организации  коммерческого учета воды и сточных</w:t>
      </w:r>
    </w:p>
    <w:p w:rsidR="00DB541A" w:rsidRDefault="00DB541A" w:rsidP="00DB541A">
      <w:pPr>
        <w:pStyle w:val="ConsPlusNonformat"/>
        <w:jc w:val="both"/>
      </w:pPr>
      <w:r>
        <w:t xml:space="preserve">вод,  </w:t>
      </w:r>
      <w:proofErr w:type="gramStart"/>
      <w:r>
        <w:t>утверждаемыми</w:t>
      </w:r>
      <w:proofErr w:type="gramEnd"/>
      <w:r>
        <w:t xml:space="preserve">  Правительством  Российской  Федерации,  расчет  объема</w:t>
      </w:r>
    </w:p>
    <w:p w:rsidR="00DB541A" w:rsidRDefault="00DB541A" w:rsidP="00DB541A">
      <w:pPr>
        <w:pStyle w:val="ConsPlusNonformat"/>
        <w:jc w:val="both"/>
      </w:pPr>
      <w:r>
        <w:t>поданной  (полученной)  холодной  воды расчетным способом, вносит показания</w:t>
      </w:r>
    </w:p>
    <w:p w:rsidR="00DB541A" w:rsidRDefault="00DB541A" w:rsidP="00DB541A">
      <w:pPr>
        <w:pStyle w:val="ConsPlusNonformat"/>
        <w:jc w:val="both"/>
      </w:pPr>
      <w:r>
        <w:t>приборов  учета  в  журнал  учета,  передает  данные сведения в организацию</w:t>
      </w:r>
    </w:p>
    <w:p w:rsidR="00DB541A" w:rsidRDefault="00DB541A" w:rsidP="00DB541A">
      <w:pPr>
        <w:pStyle w:val="ConsPlusNonformat"/>
        <w:jc w:val="both"/>
      </w:pPr>
      <w:r>
        <w:t>водопроводно-канализационного хозяйства (транзитную организацию) не позднее</w:t>
      </w:r>
    </w:p>
    <w:p w:rsidR="00DB541A" w:rsidRDefault="00DB541A" w:rsidP="00DB541A">
      <w:pPr>
        <w:pStyle w:val="ConsPlusNonformat"/>
        <w:jc w:val="both"/>
      </w:pPr>
      <w:r>
        <w:t>__________________.</w:t>
      </w:r>
    </w:p>
    <w:p w:rsidR="00DB541A" w:rsidRDefault="00DB541A" w:rsidP="00DB541A">
      <w:pPr>
        <w:pStyle w:val="ConsPlusNonformat"/>
        <w:jc w:val="both"/>
      </w:pPr>
      <w:r>
        <w:t xml:space="preserve">  (указать дату)</w:t>
      </w:r>
    </w:p>
    <w:p w:rsidR="00DB541A" w:rsidRDefault="00DB541A" w:rsidP="00DB541A">
      <w:pPr>
        <w:pStyle w:val="ConsPlusNormal"/>
        <w:ind w:firstLine="540"/>
        <w:jc w:val="both"/>
      </w:pPr>
      <w: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их адресатом.</w:t>
      </w:r>
    </w:p>
    <w:p w:rsidR="00DB541A" w:rsidRDefault="00DB541A" w:rsidP="00DB541A">
      <w:pPr>
        <w:pStyle w:val="ConsPlusNormal"/>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DB541A" w:rsidRDefault="00DB541A" w:rsidP="00DB541A">
      <w:pPr>
        <w:pStyle w:val="ConsPlusNormal"/>
        <w:ind w:firstLine="540"/>
        <w:jc w:val="both"/>
      </w:pPr>
      <w:r>
        <w:t xml:space="preserve">27. </w:t>
      </w:r>
      <w:proofErr w:type="gramStart"/>
      <w:r>
        <w:t>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w:t>
      </w:r>
      <w:proofErr w:type="gramEnd"/>
      <w:r>
        <w:t xml:space="preserve"> учета.</w:t>
      </w:r>
    </w:p>
    <w:p w:rsidR="00DB541A" w:rsidRDefault="00DB541A" w:rsidP="00DB541A">
      <w:pPr>
        <w:pStyle w:val="ConsPlusNormal"/>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DB541A" w:rsidRDefault="00DB541A" w:rsidP="00DB541A">
      <w:pPr>
        <w:pStyle w:val="ConsPlusNormal"/>
        <w:jc w:val="center"/>
      </w:pPr>
    </w:p>
    <w:p w:rsidR="00DB541A" w:rsidRDefault="00DB541A" w:rsidP="00DB541A">
      <w:pPr>
        <w:pStyle w:val="ConsPlusNormal"/>
        <w:jc w:val="center"/>
      </w:pPr>
      <w:bookmarkStart w:id="2" w:name="P1906"/>
      <w:bookmarkEnd w:id="2"/>
      <w:r>
        <w:t>VI. Порядок обеспечения доступа представителям</w:t>
      </w:r>
    </w:p>
    <w:p w:rsidR="00DB541A" w:rsidRDefault="00DB541A" w:rsidP="00DB541A">
      <w:pPr>
        <w:pStyle w:val="ConsPlusNormal"/>
        <w:jc w:val="center"/>
      </w:pPr>
      <w:r>
        <w:t>организации водопроводно-канализационного хозяйства</w:t>
      </w:r>
    </w:p>
    <w:p w:rsidR="00DB541A" w:rsidRDefault="00DB541A" w:rsidP="00DB541A">
      <w:pPr>
        <w:pStyle w:val="ConsPlusNormal"/>
        <w:jc w:val="center"/>
      </w:pPr>
      <w:r>
        <w:t>(гарантирующей организации) или по ее указанию</w:t>
      </w:r>
    </w:p>
    <w:p w:rsidR="00DB541A" w:rsidRDefault="00DB541A" w:rsidP="00DB541A">
      <w:pPr>
        <w:pStyle w:val="ConsPlusNormal"/>
        <w:jc w:val="center"/>
      </w:pPr>
      <w:r>
        <w:t xml:space="preserve">представителям иной организации </w:t>
      </w:r>
      <w:proofErr w:type="gramStart"/>
      <w:r>
        <w:t>к</w:t>
      </w:r>
      <w:proofErr w:type="gramEnd"/>
      <w:r>
        <w:t xml:space="preserve"> водопроводным</w:t>
      </w:r>
    </w:p>
    <w:p w:rsidR="00DB541A" w:rsidRDefault="00DB541A" w:rsidP="00DB541A">
      <w:pPr>
        <w:pStyle w:val="ConsPlusNormal"/>
        <w:jc w:val="center"/>
      </w:pPr>
      <w:r>
        <w:t>сетям и сооружениям на них, к приборам учета</w:t>
      </w:r>
    </w:p>
    <w:p w:rsidR="00DB541A" w:rsidRDefault="00DB541A" w:rsidP="00DB541A">
      <w:pPr>
        <w:pStyle w:val="ConsPlusNormal"/>
        <w:jc w:val="center"/>
      </w:pPr>
    </w:p>
    <w:p w:rsidR="00DB541A" w:rsidRDefault="00DB541A" w:rsidP="00DB541A">
      <w:pPr>
        <w:pStyle w:val="ConsPlusNormal"/>
        <w:ind w:firstLine="540"/>
        <w:jc w:val="both"/>
      </w:pPr>
      <w:r>
        <w:t>29. Транзитная организация обязана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сооружениям на них, принадлежащим транзитной организации на праве собственности или на ином законном основании и (или) находящихся в границах ее эксплуатационной ответственности, местам отбора проб воды и приборам учета:</w:t>
      </w:r>
    </w:p>
    <w:p w:rsidR="00DB541A" w:rsidRDefault="00DB541A" w:rsidP="00DB541A">
      <w:pPr>
        <w:pStyle w:val="ConsPlusNormal"/>
        <w:ind w:firstLine="540"/>
        <w:jc w:val="both"/>
      </w:pPr>
      <w:r>
        <w:t>а) для проверки исправности приборов учета, сохранности контрольных пломб и снятия показаний и контроля за снятыми транзитной организацией показаниями;</w:t>
      </w:r>
    </w:p>
    <w:p w:rsidR="00DB541A" w:rsidRDefault="00DB541A" w:rsidP="00DB541A">
      <w:pPr>
        <w:pStyle w:val="ConsPlusNormal"/>
        <w:ind w:firstLine="540"/>
        <w:jc w:val="both"/>
      </w:pPr>
      <w:r>
        <w:t xml:space="preserve">б) для проведения поверок, ремонта, технического и иного обслуживания, замены приборов </w:t>
      </w:r>
      <w:r>
        <w:lastRenderedPageBreak/>
        <w:t>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DB541A" w:rsidRDefault="00DB541A" w:rsidP="00DB541A">
      <w:pPr>
        <w:pStyle w:val="ConsPlusNormal"/>
        <w:ind w:firstLine="540"/>
        <w:jc w:val="both"/>
      </w:pPr>
      <w:r>
        <w:t>в) для определения объема поданной холодной воды и качества питьевой воды;</w:t>
      </w:r>
    </w:p>
    <w:p w:rsidR="00DB541A" w:rsidRDefault="00DB541A" w:rsidP="00DB541A">
      <w:pPr>
        <w:pStyle w:val="ConsPlusNormal"/>
        <w:ind w:firstLine="540"/>
        <w:jc w:val="both"/>
      </w:pPr>
      <w:r>
        <w:t>г) для опломбирования приборов учета холодной воды;</w:t>
      </w:r>
    </w:p>
    <w:p w:rsidR="00DB541A" w:rsidRDefault="00DB541A" w:rsidP="00DB541A">
      <w:pPr>
        <w:pStyle w:val="ConsPlusNormal"/>
        <w:ind w:firstLine="540"/>
        <w:jc w:val="both"/>
      </w:pPr>
      <w:r>
        <w:t>д) для отбора проб в целях проведения производственного контроля качества питьевой воды;</w:t>
      </w:r>
    </w:p>
    <w:p w:rsidR="00DB541A" w:rsidRDefault="00DB541A" w:rsidP="00DB541A">
      <w:pPr>
        <w:pStyle w:val="ConsPlusNormal"/>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DB541A" w:rsidRDefault="00DB541A" w:rsidP="00DB541A">
      <w:pPr>
        <w:pStyle w:val="ConsPlusNormal"/>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DB541A" w:rsidRDefault="00DB541A" w:rsidP="00DB541A">
      <w:pPr>
        <w:pStyle w:val="ConsPlusNormal"/>
        <w:ind w:firstLine="540"/>
        <w:jc w:val="both"/>
      </w:pPr>
      <w:r>
        <w:t>30. Организация водопроводно-канализационного хозяйства или по ее указанию иная организация предварительно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w:t>
      </w:r>
    </w:p>
    <w:p w:rsidR="00DB541A" w:rsidRDefault="00DB541A" w:rsidP="00DB541A">
      <w:pPr>
        <w:pStyle w:val="ConsPlusNormal"/>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w:t>
      </w:r>
    </w:p>
    <w:p w:rsidR="00DB541A" w:rsidRDefault="00DB541A" w:rsidP="00DB541A">
      <w:pPr>
        <w:pStyle w:val="ConsPlusNormal"/>
        <w:ind w:firstLine="540"/>
        <w:jc w:val="both"/>
      </w:pPr>
      <w:r>
        <w:t>32.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 осуществляется только в местах, которые установлены настоящим договором.</w:t>
      </w:r>
    </w:p>
    <w:p w:rsidR="00DB541A" w:rsidRDefault="00DB541A" w:rsidP="00DB541A">
      <w:pPr>
        <w:pStyle w:val="ConsPlusNormal"/>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DB541A" w:rsidRDefault="00DB541A" w:rsidP="00DB541A">
      <w:pPr>
        <w:pStyle w:val="ConsPlusNormal"/>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DB541A" w:rsidRDefault="00DB541A" w:rsidP="00DB541A">
      <w:pPr>
        <w:pStyle w:val="ConsPlusNormal"/>
        <w:ind w:firstLine="540"/>
        <w:jc w:val="both"/>
      </w:pPr>
      <w:r>
        <w:t>35. Отказ в доступе (</w:t>
      </w:r>
      <w:proofErr w:type="spellStart"/>
      <w:r>
        <w:t>недопуск</w:t>
      </w:r>
      <w:proofErr w:type="spellEnd"/>
      <w:r>
        <w:t xml:space="preserve">) организации водопроводно-канализационного хозяйства к приборам учета (узлам учета) холодной воды приравнивается к неисправности прибора учета (узлов учета) холодной воды,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8" w:history="1">
        <w:r>
          <w:rPr>
            <w:rStyle w:val="a3"/>
            <w:color w:val="0000FF"/>
            <w:u w:val="none"/>
          </w:rPr>
          <w:t>правилами</w:t>
        </w:r>
      </w:hyperlink>
      <w:r>
        <w:t xml:space="preserve"> организации коммерческого учета воды и сточных вод, утверждаемыми Правительством Российской Федерации.</w:t>
      </w:r>
    </w:p>
    <w:p w:rsidR="00DB541A" w:rsidRDefault="00DB541A" w:rsidP="00DB541A">
      <w:pPr>
        <w:pStyle w:val="ConsPlusNormal"/>
        <w:jc w:val="center"/>
      </w:pPr>
    </w:p>
    <w:p w:rsidR="00DB541A" w:rsidRDefault="00DB541A" w:rsidP="00DB541A">
      <w:pPr>
        <w:pStyle w:val="ConsPlusNormal"/>
        <w:jc w:val="center"/>
      </w:pPr>
      <w:r>
        <w:t>VII. Порядок контроля качества питьевой воды</w:t>
      </w:r>
    </w:p>
    <w:p w:rsidR="00DB541A" w:rsidRDefault="00DB541A" w:rsidP="00DB541A">
      <w:pPr>
        <w:pStyle w:val="ConsPlusNormal"/>
        <w:jc w:val="center"/>
      </w:pPr>
    </w:p>
    <w:p w:rsidR="00DB541A" w:rsidRDefault="00DB541A" w:rsidP="00DB541A">
      <w:pPr>
        <w:pStyle w:val="ConsPlusNormal"/>
        <w:ind w:firstLine="540"/>
        <w:jc w:val="both"/>
      </w:pPr>
      <w:r>
        <w:t>36. Производственный контроль качества питьевой воды осуществляется в соответствии с правилами осуществления производственного контроля качества питьевой воды, качества горячей воды, утверждаемыми Правительством Российской Федерации.</w:t>
      </w:r>
    </w:p>
    <w:p w:rsidR="00DB541A" w:rsidRDefault="00DB541A" w:rsidP="00DB541A">
      <w:pPr>
        <w:pStyle w:val="ConsPlusNormal"/>
        <w:ind w:firstLine="540"/>
        <w:jc w:val="both"/>
      </w:pPr>
      <w:r>
        <w:t xml:space="preserve">37. Сведения о приборах учета (узлах учета) и местах отбора проб холодной воды приводятся по форме согласно </w:t>
      </w:r>
      <w:hyperlink r:id="rId19" w:anchor="P2218" w:history="1">
        <w:r>
          <w:rPr>
            <w:rStyle w:val="a3"/>
            <w:color w:val="0000FF"/>
            <w:u w:val="none"/>
          </w:rPr>
          <w:t>приложению N 7</w:t>
        </w:r>
      </w:hyperlink>
      <w:r>
        <w:t>.</w:t>
      </w:r>
    </w:p>
    <w:p w:rsidR="00DB541A" w:rsidRDefault="00DB541A" w:rsidP="00DB541A">
      <w:pPr>
        <w:pStyle w:val="ConsPlusNormal"/>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DB541A" w:rsidRDefault="00DB541A" w:rsidP="00DB541A">
      <w:pPr>
        <w:pStyle w:val="ConsPlusNormal"/>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DB541A" w:rsidRDefault="00DB541A" w:rsidP="00DB541A">
      <w:pPr>
        <w:pStyle w:val="ConsPlusNormal"/>
        <w:jc w:val="center"/>
      </w:pPr>
    </w:p>
    <w:p w:rsidR="00DB541A" w:rsidRDefault="00DB541A" w:rsidP="00DB541A">
      <w:pPr>
        <w:pStyle w:val="ConsPlusNormal"/>
        <w:jc w:val="center"/>
      </w:pPr>
      <w:bookmarkStart w:id="3" w:name="P1934"/>
      <w:bookmarkEnd w:id="3"/>
      <w:r>
        <w:t>VIII. Условия временного прекращения</w:t>
      </w:r>
    </w:p>
    <w:p w:rsidR="00DB541A" w:rsidRDefault="00DB541A" w:rsidP="00DB541A">
      <w:pPr>
        <w:pStyle w:val="ConsPlusNormal"/>
        <w:jc w:val="center"/>
      </w:pPr>
      <w:r>
        <w:t>или ограничения транспортировки холодной воды и подачи</w:t>
      </w:r>
    </w:p>
    <w:p w:rsidR="00DB541A" w:rsidRDefault="00DB541A" w:rsidP="00DB541A">
      <w:pPr>
        <w:pStyle w:val="ConsPlusNormal"/>
        <w:jc w:val="center"/>
      </w:pPr>
      <w:r>
        <w:t>холодной воды, в том числе на период ремонтных работ</w:t>
      </w:r>
    </w:p>
    <w:p w:rsidR="00DB541A" w:rsidRDefault="00DB541A" w:rsidP="00DB541A">
      <w:pPr>
        <w:pStyle w:val="ConsPlusNormal"/>
        <w:jc w:val="center"/>
      </w:pPr>
    </w:p>
    <w:p w:rsidR="00DB541A" w:rsidRDefault="00DB541A" w:rsidP="00DB541A">
      <w:pPr>
        <w:pStyle w:val="ConsPlusNormal"/>
        <w:ind w:firstLine="540"/>
        <w:jc w:val="both"/>
      </w:pPr>
      <w:r>
        <w:t xml:space="preserve">40. </w:t>
      </w:r>
      <w:proofErr w:type="gramStart"/>
      <w:r>
        <w:t xml:space="preserve">Организация водопроводно-канализационного хозяйства вправе временно прекратить </w:t>
      </w:r>
      <w:r>
        <w:lastRenderedPageBreak/>
        <w:t xml:space="preserve">или ограничить транспортировку холодной воды и подачу холодной воды только в случаях, установленных Федеральным </w:t>
      </w:r>
      <w:hyperlink r:id="rId20" w:history="1">
        <w:r>
          <w:rPr>
            <w:rStyle w:val="a3"/>
            <w:color w:val="0000FF"/>
            <w:u w:val="none"/>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21" w:history="1">
        <w:r>
          <w:rPr>
            <w:rStyle w:val="a3"/>
            <w:color w:val="0000FF"/>
            <w:u w:val="none"/>
          </w:rPr>
          <w:t>правилами</w:t>
        </w:r>
      </w:hyperlink>
      <w:r>
        <w:t xml:space="preserve"> холодного водоснабжения и водоотведения, утверждаемыми Правительством Российской Федерации.</w:t>
      </w:r>
      <w:proofErr w:type="gramEnd"/>
    </w:p>
    <w:p w:rsidR="00DB541A" w:rsidRDefault="00DB541A" w:rsidP="00DB541A">
      <w:pPr>
        <w:pStyle w:val="ConsPlusNormal"/>
        <w:ind w:firstLine="540"/>
        <w:jc w:val="both"/>
      </w:pPr>
      <w:r>
        <w:t>41. Транзитная организация в течение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DB541A" w:rsidRDefault="00DB541A" w:rsidP="00DB541A">
      <w:pPr>
        <w:pStyle w:val="ConsPlusNormal"/>
        <w:ind w:firstLine="540"/>
        <w:jc w:val="both"/>
      </w:pPr>
      <w:r>
        <w:t>организацию водопроводно-канализационного хозяйства;</w:t>
      </w:r>
    </w:p>
    <w:p w:rsidR="00DB541A" w:rsidRDefault="00DB541A" w:rsidP="00DB541A">
      <w:pPr>
        <w:pStyle w:val="ConsPlusNonformat"/>
        <w:jc w:val="both"/>
      </w:pPr>
      <w:r>
        <w:rPr>
          <w:sz w:val="18"/>
        </w:rPr>
        <w:t xml:space="preserve">    __________________________________________________________________________;</w:t>
      </w:r>
    </w:p>
    <w:p w:rsidR="00DB541A" w:rsidRDefault="00DB541A" w:rsidP="00DB541A">
      <w:pPr>
        <w:pStyle w:val="ConsPlusNonformat"/>
        <w:jc w:val="both"/>
      </w:pPr>
      <w:r>
        <w:rPr>
          <w:sz w:val="18"/>
        </w:rPr>
        <w:t xml:space="preserve">       (указать орган местного самоуправления поселения, городского округа)</w:t>
      </w:r>
    </w:p>
    <w:p w:rsidR="00DB541A" w:rsidRDefault="00DB541A" w:rsidP="00DB541A">
      <w:pPr>
        <w:pStyle w:val="ConsPlusNonformat"/>
        <w:jc w:val="both"/>
      </w:pPr>
      <w:r>
        <w:rPr>
          <w:sz w:val="18"/>
        </w:rPr>
        <w:t xml:space="preserve">    __________________________________________________________________________;</w:t>
      </w:r>
    </w:p>
    <w:p w:rsidR="00DB541A" w:rsidRDefault="00DB541A" w:rsidP="00DB541A">
      <w:pPr>
        <w:pStyle w:val="ConsPlusNonformat"/>
        <w:jc w:val="both"/>
      </w:pPr>
      <w:r>
        <w:rPr>
          <w:sz w:val="18"/>
        </w:rPr>
        <w:t xml:space="preserve">         </w:t>
      </w:r>
      <w:proofErr w:type="gramStart"/>
      <w:r>
        <w:rPr>
          <w:sz w:val="18"/>
        </w:rPr>
        <w:t>(указать территориальный орган федерального органа исполнительной</w:t>
      </w:r>
      <w:proofErr w:type="gramEnd"/>
    </w:p>
    <w:p w:rsidR="00DB541A" w:rsidRDefault="00DB541A" w:rsidP="00DB541A">
      <w:pPr>
        <w:pStyle w:val="ConsPlusNonformat"/>
        <w:jc w:val="both"/>
      </w:pPr>
      <w:r>
        <w:rPr>
          <w:sz w:val="18"/>
        </w:rPr>
        <w:t xml:space="preserve">                власти, </w:t>
      </w:r>
      <w:proofErr w:type="gramStart"/>
      <w:r>
        <w:rPr>
          <w:sz w:val="18"/>
        </w:rPr>
        <w:t>осуществляющего</w:t>
      </w:r>
      <w:proofErr w:type="gramEnd"/>
      <w:r>
        <w:rPr>
          <w:sz w:val="18"/>
        </w:rPr>
        <w:t xml:space="preserve"> федеральный государственный</w:t>
      </w:r>
    </w:p>
    <w:p w:rsidR="00DB541A" w:rsidRDefault="00DB541A" w:rsidP="00DB541A">
      <w:pPr>
        <w:pStyle w:val="ConsPlusNonformat"/>
        <w:jc w:val="both"/>
      </w:pPr>
      <w:r>
        <w:rPr>
          <w:sz w:val="18"/>
        </w:rPr>
        <w:t xml:space="preserve">                       </w:t>
      </w:r>
      <w:proofErr w:type="gramStart"/>
      <w:r>
        <w:rPr>
          <w:sz w:val="18"/>
        </w:rPr>
        <w:t>санитарно-эпидемиологический надзор)</w:t>
      </w:r>
      <w:proofErr w:type="gramEnd"/>
    </w:p>
    <w:p w:rsidR="00DB541A" w:rsidRDefault="00DB541A" w:rsidP="00DB541A">
      <w:pPr>
        <w:pStyle w:val="ConsPlusNonformat"/>
        <w:jc w:val="both"/>
      </w:pPr>
      <w:r>
        <w:rPr>
          <w:sz w:val="18"/>
        </w:rPr>
        <w:t xml:space="preserve">    __________________________________________________________________________.</w:t>
      </w:r>
    </w:p>
    <w:p w:rsidR="00DB541A" w:rsidRDefault="00DB541A" w:rsidP="00DB541A">
      <w:pPr>
        <w:pStyle w:val="ConsPlusNonformat"/>
        <w:jc w:val="both"/>
      </w:pPr>
      <w:r>
        <w:rPr>
          <w:sz w:val="18"/>
        </w:rPr>
        <w:t xml:space="preserve">      </w:t>
      </w:r>
      <w:proofErr w:type="gramStart"/>
      <w:r>
        <w:rPr>
          <w:sz w:val="18"/>
        </w:rPr>
        <w:t>(указать структурные подразделения территориальных органов федерального</w:t>
      </w:r>
      <w:proofErr w:type="gramEnd"/>
    </w:p>
    <w:p w:rsidR="00DB541A" w:rsidRDefault="00DB541A" w:rsidP="00DB541A">
      <w:pPr>
        <w:pStyle w:val="ConsPlusNonformat"/>
        <w:jc w:val="both"/>
      </w:pPr>
      <w:r>
        <w:rPr>
          <w:sz w:val="18"/>
        </w:rPr>
        <w:t xml:space="preserve">             органа исполнительной власти, уполномоченного на решение</w:t>
      </w:r>
    </w:p>
    <w:p w:rsidR="00DB541A" w:rsidRDefault="00DB541A" w:rsidP="00DB541A">
      <w:pPr>
        <w:pStyle w:val="ConsPlusNonformat"/>
        <w:jc w:val="both"/>
      </w:pPr>
      <w:r>
        <w:rPr>
          <w:sz w:val="18"/>
        </w:rPr>
        <w:t xml:space="preserve">                      задач в области пожарной безопасности)</w:t>
      </w:r>
    </w:p>
    <w:p w:rsidR="00DB541A" w:rsidRDefault="00DB541A" w:rsidP="00DB541A">
      <w:pPr>
        <w:pStyle w:val="ConsPlusNormal"/>
        <w:ind w:firstLine="540"/>
        <w:jc w:val="both"/>
      </w:pPr>
      <w:r>
        <w:t xml:space="preserve">42. </w:t>
      </w:r>
      <w:proofErr w:type="gramStart"/>
      <w:r>
        <w:t xml:space="preserve">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любыми доступными способами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позволяющими подтвердить получение такого уведомления адресатами.</w:t>
      </w:r>
      <w:proofErr w:type="gramEnd"/>
    </w:p>
    <w:p w:rsidR="00DB541A" w:rsidRDefault="00DB541A" w:rsidP="00DB541A">
      <w:pPr>
        <w:pStyle w:val="ConsPlusNormal"/>
        <w:jc w:val="center"/>
      </w:pPr>
    </w:p>
    <w:p w:rsidR="00DB541A" w:rsidRDefault="00DB541A" w:rsidP="00DB541A">
      <w:pPr>
        <w:pStyle w:val="ConsPlusNormal"/>
        <w:jc w:val="center"/>
      </w:pPr>
      <w:r>
        <w:t>IX. Условия содержания водопроводных сетей</w:t>
      </w:r>
    </w:p>
    <w:p w:rsidR="00DB541A" w:rsidRDefault="00DB541A" w:rsidP="00DB541A">
      <w:pPr>
        <w:pStyle w:val="ConsPlusNormal"/>
        <w:jc w:val="center"/>
      </w:pPr>
      <w:r>
        <w:t>и сооружений на них, состав и сроки проведения регламентных</w:t>
      </w:r>
    </w:p>
    <w:p w:rsidR="00DB541A" w:rsidRDefault="00DB541A" w:rsidP="00DB541A">
      <w:pPr>
        <w:pStyle w:val="ConsPlusNormal"/>
        <w:jc w:val="center"/>
      </w:pPr>
      <w:r>
        <w:t>технических работ</w:t>
      </w:r>
    </w:p>
    <w:p w:rsidR="00DB541A" w:rsidRDefault="00DB541A" w:rsidP="00DB541A">
      <w:pPr>
        <w:pStyle w:val="ConsPlusNormal"/>
        <w:jc w:val="center"/>
      </w:pPr>
    </w:p>
    <w:p w:rsidR="00DB541A" w:rsidRDefault="00DB541A" w:rsidP="00DB541A">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DB541A" w:rsidRDefault="00DB541A" w:rsidP="00DB541A">
      <w:pPr>
        <w:pStyle w:val="ConsPlusNormal"/>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предусмотрены </w:t>
      </w:r>
      <w:hyperlink r:id="rId22" w:anchor="P2186" w:history="1">
        <w:r>
          <w:rPr>
            <w:rStyle w:val="a3"/>
            <w:color w:val="0000FF"/>
            <w:u w:val="none"/>
          </w:rPr>
          <w:t>приложением N 6</w:t>
        </w:r>
      </w:hyperlink>
      <w:r>
        <w:t>.</w:t>
      </w:r>
    </w:p>
    <w:p w:rsidR="00DB541A" w:rsidRDefault="00DB541A" w:rsidP="00DB541A">
      <w:pPr>
        <w:pStyle w:val="ConsPlusNormal"/>
        <w:jc w:val="center"/>
      </w:pPr>
    </w:p>
    <w:p w:rsidR="00DB541A" w:rsidRDefault="00DB541A" w:rsidP="00DB541A">
      <w:pPr>
        <w:pStyle w:val="ConsPlusNormal"/>
        <w:jc w:val="center"/>
      </w:pPr>
      <w:r>
        <w:t>X. Ответственность сторон</w:t>
      </w:r>
    </w:p>
    <w:p w:rsidR="00DB541A" w:rsidRDefault="00DB541A" w:rsidP="00DB541A">
      <w:pPr>
        <w:pStyle w:val="ConsPlusNormal"/>
        <w:jc w:val="center"/>
      </w:pPr>
    </w:p>
    <w:p w:rsidR="00DB541A" w:rsidRDefault="00DB541A" w:rsidP="00DB541A">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B541A" w:rsidRDefault="00DB541A" w:rsidP="00DB541A">
      <w:pPr>
        <w:pStyle w:val="ConsPlusNormal"/>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DB541A" w:rsidRDefault="00DB541A" w:rsidP="00DB541A">
      <w:pPr>
        <w:pStyle w:val="ConsPlusNormal"/>
        <w:ind w:firstLine="540"/>
        <w:jc w:val="both"/>
      </w:pPr>
      <w:r>
        <w:t xml:space="preserve">47. </w:t>
      </w:r>
      <w:proofErr w:type="gramStart"/>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roofErr w:type="gramEnd"/>
    </w:p>
    <w:p w:rsidR="00DB541A" w:rsidRDefault="00DB541A" w:rsidP="00DB541A">
      <w:pPr>
        <w:pStyle w:val="ConsPlusNormal"/>
        <w:ind w:firstLine="540"/>
        <w:jc w:val="both"/>
      </w:pPr>
      <w:r>
        <w:t xml:space="preserve">48. Если обстоятельства непреодолимой силы имеют место и препятствуют сторонам своевременно выполнить обязательства по настоящему договору, стороны освобождаются от исполнения обязательств по договору до прекращения действий обстоятельств непреодолимой </w:t>
      </w:r>
      <w:r>
        <w:lastRenderedPageBreak/>
        <w:t>силы. При этом сторона, подвергшаяся действию обстоятельств непреодолимой силы, обязана в течение 24 часов с момента наступления обстоятельств непреодолимой силы уведомить или предпринять все действия для уведомления другой стороны о случившемся с подробным описанием создавшихся условий, а также уведомить другую сторону о прекращении обстоятельств непреодолимой силы.</w:t>
      </w:r>
    </w:p>
    <w:p w:rsidR="00DB541A" w:rsidRDefault="00DB541A" w:rsidP="00DB541A">
      <w:pPr>
        <w:pStyle w:val="ConsPlusNormal"/>
        <w:jc w:val="center"/>
      </w:pPr>
    </w:p>
    <w:p w:rsidR="00DB541A" w:rsidRDefault="00DB541A" w:rsidP="00DB541A">
      <w:pPr>
        <w:pStyle w:val="ConsPlusNormal"/>
        <w:jc w:val="center"/>
      </w:pPr>
      <w:r>
        <w:t>XI. Порядок урегулирования споров и разногласий</w:t>
      </w:r>
    </w:p>
    <w:p w:rsidR="00DB541A" w:rsidRDefault="00DB541A" w:rsidP="00DB541A">
      <w:pPr>
        <w:pStyle w:val="ConsPlusNormal"/>
        <w:jc w:val="center"/>
      </w:pPr>
    </w:p>
    <w:p w:rsidR="00DB541A" w:rsidRDefault="00DB541A" w:rsidP="00DB541A">
      <w:pPr>
        <w:pStyle w:val="ConsPlusNormal"/>
        <w:ind w:firstLine="540"/>
        <w:jc w:val="both"/>
      </w:pPr>
      <w:r>
        <w:t>49.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B541A" w:rsidRDefault="00DB541A" w:rsidP="00DB541A">
      <w:pPr>
        <w:pStyle w:val="ConsPlusNormal"/>
        <w:ind w:firstLine="540"/>
        <w:jc w:val="both"/>
      </w:pPr>
      <w:r>
        <w:t>50. Претензия направляется по адресу стороны, указанному в реквизитах договора, и должна содержать:</w:t>
      </w:r>
    </w:p>
    <w:p w:rsidR="00DB541A" w:rsidRDefault="00DB541A" w:rsidP="00DB541A">
      <w:pPr>
        <w:pStyle w:val="ConsPlusNormal"/>
        <w:ind w:firstLine="540"/>
        <w:jc w:val="both"/>
      </w:pPr>
      <w:r>
        <w:t>а) сведения о заявителе (наименование, местонахождение, адрес);</w:t>
      </w:r>
    </w:p>
    <w:p w:rsidR="00DB541A" w:rsidRDefault="00DB541A" w:rsidP="00DB541A">
      <w:pPr>
        <w:pStyle w:val="ConsPlusNormal"/>
        <w:ind w:firstLine="540"/>
        <w:jc w:val="both"/>
      </w:pPr>
      <w:r>
        <w:t>б) содержание спора, разногласий;</w:t>
      </w:r>
    </w:p>
    <w:p w:rsidR="00DB541A" w:rsidRDefault="00DB541A" w:rsidP="00DB541A">
      <w:pPr>
        <w:pStyle w:val="ConsPlusNormal"/>
        <w:ind w:firstLine="540"/>
        <w:jc w:val="both"/>
      </w:pPr>
      <w:r>
        <w:t>в) сведения об объекте (объектах), в отношении которого возникли разногласия (полное наименование, место нахождения, правомочие на объект (объекты), которым обладает сторона, направившая претензию);</w:t>
      </w:r>
    </w:p>
    <w:p w:rsidR="00DB541A" w:rsidRDefault="00DB541A" w:rsidP="00DB541A">
      <w:pPr>
        <w:pStyle w:val="ConsPlusNormal"/>
        <w:ind w:firstLine="540"/>
        <w:jc w:val="both"/>
      </w:pPr>
      <w:r>
        <w:t>г) другие сведения по усмотрению стороны.</w:t>
      </w:r>
    </w:p>
    <w:p w:rsidR="00DB541A" w:rsidRDefault="00DB541A" w:rsidP="00DB541A">
      <w:pPr>
        <w:pStyle w:val="ConsPlusNormal"/>
        <w:ind w:firstLine="540"/>
        <w:jc w:val="both"/>
      </w:pPr>
      <w:r>
        <w:t>51. Сторона, получившая претензию, в течение 5 рабочих дней со дня ее поступления обязана ее рассмотреть и дать ответ.</w:t>
      </w:r>
    </w:p>
    <w:p w:rsidR="00DB541A" w:rsidRDefault="00DB541A" w:rsidP="00DB541A">
      <w:pPr>
        <w:pStyle w:val="ConsPlusNormal"/>
        <w:ind w:firstLine="540"/>
        <w:jc w:val="both"/>
      </w:pPr>
      <w:r>
        <w:t>52. Стороны составляют акт об урегулировании спора (разногласий).</w:t>
      </w:r>
    </w:p>
    <w:p w:rsidR="00DB541A" w:rsidRDefault="00DB541A" w:rsidP="00DB541A">
      <w:pPr>
        <w:pStyle w:val="ConsPlusNormal"/>
        <w:ind w:firstLine="540"/>
        <w:jc w:val="both"/>
      </w:pPr>
      <w:r>
        <w:t xml:space="preserve">53. В случае </w:t>
      </w:r>
      <w:proofErr w:type="spellStart"/>
      <w:r>
        <w:t>недостижения</w:t>
      </w:r>
      <w:proofErr w:type="spellEnd"/>
      <w:r>
        <w:t xml:space="preserve">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DB541A" w:rsidRDefault="00DB541A" w:rsidP="00DB541A">
      <w:pPr>
        <w:pStyle w:val="ConsPlusNormal"/>
        <w:jc w:val="center"/>
      </w:pPr>
    </w:p>
    <w:p w:rsidR="00DB541A" w:rsidRDefault="00DB541A" w:rsidP="00DB541A">
      <w:pPr>
        <w:pStyle w:val="ConsPlusNormal"/>
        <w:jc w:val="center"/>
      </w:pPr>
      <w:r>
        <w:t>XII. Срок действия договора</w:t>
      </w:r>
    </w:p>
    <w:p w:rsidR="00DB541A" w:rsidRDefault="00DB541A" w:rsidP="00DB541A">
      <w:pPr>
        <w:pStyle w:val="ConsPlusNormal"/>
        <w:jc w:val="center"/>
      </w:pPr>
    </w:p>
    <w:p w:rsidR="00DB541A" w:rsidRDefault="00DB541A" w:rsidP="00DB541A">
      <w:pPr>
        <w:pStyle w:val="ConsPlusNonformat"/>
        <w:jc w:val="both"/>
      </w:pPr>
      <w:r>
        <w:t xml:space="preserve">    54. Настоящий договор вступает в силу </w:t>
      </w:r>
      <w:proofErr w:type="gramStart"/>
      <w:r>
        <w:t>с</w:t>
      </w:r>
      <w:proofErr w:type="gramEnd"/>
      <w:r>
        <w:t xml:space="preserve"> ______________________________.</w:t>
      </w:r>
    </w:p>
    <w:p w:rsidR="00DB541A" w:rsidRDefault="00DB541A" w:rsidP="00DB541A">
      <w:pPr>
        <w:pStyle w:val="ConsPlusNonformat"/>
        <w:jc w:val="both"/>
      </w:pPr>
      <w:r>
        <w:t xml:space="preserve">                                                     (указать дату)</w:t>
      </w:r>
    </w:p>
    <w:p w:rsidR="00DB541A" w:rsidRDefault="00DB541A" w:rsidP="00DB541A">
      <w:pPr>
        <w:pStyle w:val="ConsPlusNonformat"/>
        <w:jc w:val="both"/>
      </w:pPr>
      <w:r>
        <w:t xml:space="preserve">    55. Настоящий договор заключен на срок _______________________________.</w:t>
      </w:r>
    </w:p>
    <w:p w:rsidR="00DB541A" w:rsidRDefault="00DB541A" w:rsidP="00DB541A">
      <w:pPr>
        <w:pStyle w:val="ConsPlusNonformat"/>
        <w:jc w:val="both"/>
      </w:pPr>
      <w:r>
        <w:t xml:space="preserve">                                                    (указать срок)</w:t>
      </w:r>
    </w:p>
    <w:p w:rsidR="00DB541A" w:rsidRDefault="00DB541A" w:rsidP="00DB541A">
      <w:pPr>
        <w:pStyle w:val="ConsPlusNormal"/>
        <w:ind w:firstLine="540"/>
        <w:jc w:val="both"/>
      </w:pPr>
      <w:r>
        <w:t>56.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B541A" w:rsidRDefault="00DB541A" w:rsidP="00DB541A">
      <w:pPr>
        <w:pStyle w:val="ConsPlusNormal"/>
        <w:ind w:firstLine="540"/>
        <w:jc w:val="both"/>
      </w:pPr>
      <w:r>
        <w:t xml:space="preserve">57. Настоящий </w:t>
      </w:r>
      <w:proofErr w:type="gramStart"/>
      <w:r>
        <w:t>договор</w:t>
      </w:r>
      <w:proofErr w:type="gramEnd"/>
      <w:r>
        <w:t xml:space="preserve"> может быть расторгнут до окончания срока действия настоящего договора по обоюдному согласию сторон.</w:t>
      </w:r>
    </w:p>
    <w:p w:rsidR="00DB541A" w:rsidRDefault="00DB541A" w:rsidP="00DB541A">
      <w:pPr>
        <w:pStyle w:val="ConsPlusNormal"/>
        <w:jc w:val="center"/>
      </w:pPr>
    </w:p>
    <w:p w:rsidR="00DB541A" w:rsidRDefault="00DB541A" w:rsidP="00DB541A">
      <w:pPr>
        <w:pStyle w:val="ConsPlusNormal"/>
        <w:jc w:val="center"/>
      </w:pPr>
      <w:r>
        <w:t>XIII. Прочие условия</w:t>
      </w:r>
    </w:p>
    <w:p w:rsidR="00DB541A" w:rsidRDefault="00DB541A" w:rsidP="00DB541A">
      <w:pPr>
        <w:pStyle w:val="ConsPlusNormal"/>
        <w:jc w:val="center"/>
      </w:pPr>
    </w:p>
    <w:p w:rsidR="00DB541A" w:rsidRDefault="00DB541A" w:rsidP="00DB541A">
      <w:pPr>
        <w:pStyle w:val="ConsPlusNormal"/>
        <w:ind w:firstLine="540"/>
        <w:jc w:val="both"/>
      </w:pPr>
      <w:r>
        <w:t>58. Все изменения и дополнения к настоящему договору считаются действительными, если оформлены в письменном виде, подписаны уполномоченными на то лицами и заверены печатями обеих сторон.</w:t>
      </w:r>
    </w:p>
    <w:p w:rsidR="00DB541A" w:rsidRDefault="00DB541A" w:rsidP="00DB541A">
      <w:pPr>
        <w:pStyle w:val="ConsPlusNormal"/>
        <w:ind w:firstLine="540"/>
        <w:jc w:val="both"/>
      </w:pPr>
      <w:r>
        <w:t>59. В случае изменения наименования, места 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DB541A" w:rsidRDefault="00DB541A" w:rsidP="00DB541A">
      <w:pPr>
        <w:pStyle w:val="ConsPlusNormal"/>
        <w:ind w:firstLine="540"/>
        <w:jc w:val="both"/>
      </w:pPr>
      <w:r>
        <w:t xml:space="preserve">60.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23" w:history="1">
        <w:r>
          <w:rPr>
            <w:rStyle w:val="a3"/>
            <w:color w:val="0000FF"/>
            <w:u w:val="none"/>
          </w:rPr>
          <w:t>закона</w:t>
        </w:r>
      </w:hyperlink>
      <w:r>
        <w:t xml:space="preserve"> "О водоснабжении и водоотведении", </w:t>
      </w:r>
      <w:hyperlink r:id="rId24" w:history="1">
        <w:r>
          <w:rPr>
            <w:rStyle w:val="a3"/>
            <w:color w:val="0000FF"/>
            <w:u w:val="none"/>
          </w:rPr>
          <w:t>правилами</w:t>
        </w:r>
      </w:hyperlink>
      <w:r>
        <w:t xml:space="preserve">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DB541A" w:rsidRDefault="00DB541A" w:rsidP="00DB541A">
      <w:pPr>
        <w:pStyle w:val="ConsPlusNormal"/>
        <w:ind w:firstLine="540"/>
        <w:jc w:val="both"/>
      </w:pPr>
      <w:r>
        <w:t>61. Настоящий договор составлен в 2 экземплярах, имеющих равную юридическую силу.</w:t>
      </w:r>
    </w:p>
    <w:p w:rsidR="00DB541A" w:rsidRDefault="00DB541A" w:rsidP="00DB541A">
      <w:pPr>
        <w:pStyle w:val="ConsPlusNormal"/>
        <w:ind w:firstLine="540"/>
        <w:jc w:val="both"/>
      </w:pPr>
      <w:r>
        <w:t xml:space="preserve">62. </w:t>
      </w:r>
      <w:hyperlink r:id="rId25" w:anchor="P2011" w:history="1">
        <w:r>
          <w:rPr>
            <w:rStyle w:val="a3"/>
            <w:color w:val="0000FF"/>
            <w:u w:val="none"/>
          </w:rPr>
          <w:t>Приложения</w:t>
        </w:r>
      </w:hyperlink>
      <w:r>
        <w:t xml:space="preserve"> к настоящему договору являются его неотъемлемой частью.</w:t>
      </w:r>
    </w:p>
    <w:p w:rsidR="00DB541A" w:rsidRDefault="00DB541A" w:rsidP="00DB541A">
      <w:pPr>
        <w:pStyle w:val="ConsPlusNormal"/>
        <w:jc w:val="center"/>
      </w:pPr>
    </w:p>
    <w:p w:rsidR="00DB541A" w:rsidRDefault="00DB541A" w:rsidP="00DB541A">
      <w:pPr>
        <w:pStyle w:val="ConsPlusCell"/>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Cell"/>
        <w:jc w:val="both"/>
      </w:pPr>
      <w:r>
        <w:lastRenderedPageBreak/>
        <w:t>канализационного хозяйства</w:t>
      </w:r>
    </w:p>
    <w:p w:rsidR="00DB541A" w:rsidRDefault="00DB541A" w:rsidP="00DB541A">
      <w:pPr>
        <w:pStyle w:val="ConsPlusCell"/>
        <w:jc w:val="both"/>
      </w:pPr>
    </w:p>
    <w:p w:rsidR="00DB541A" w:rsidRDefault="00DB541A" w:rsidP="00DB541A">
      <w:pPr>
        <w:pStyle w:val="ConsPlusCell"/>
        <w:jc w:val="both"/>
      </w:pPr>
      <w:r>
        <w:t>___________________________________     ___________________________________</w:t>
      </w:r>
    </w:p>
    <w:p w:rsidR="00DB541A" w:rsidRDefault="00DB541A" w:rsidP="00DB541A">
      <w:pPr>
        <w:pStyle w:val="ConsPlusCell"/>
        <w:jc w:val="both"/>
      </w:pPr>
    </w:p>
    <w:p w:rsidR="00DB541A" w:rsidRDefault="00DB541A" w:rsidP="00DB541A">
      <w:pPr>
        <w:pStyle w:val="ConsPlusCell"/>
        <w:jc w:val="both"/>
      </w:pPr>
      <w:r>
        <w:t>"__" ___________ 20__ г.                "__" ___________ 20__ г.</w:t>
      </w: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r>
        <w:t>Приложение N 1</w:t>
      </w:r>
    </w:p>
    <w:p w:rsidR="00DB541A" w:rsidRDefault="00DB541A" w:rsidP="00DB541A">
      <w:pPr>
        <w:pStyle w:val="ConsPlusNormal"/>
        <w:jc w:val="right"/>
      </w:pPr>
      <w:r>
        <w:t>к типовому договору</w:t>
      </w:r>
    </w:p>
    <w:p w:rsidR="00DB541A" w:rsidRDefault="00DB541A" w:rsidP="00DB541A">
      <w:pPr>
        <w:pStyle w:val="ConsPlusNormal"/>
        <w:jc w:val="right"/>
      </w:pPr>
      <w:r>
        <w:t>по транспортировке холодной воды</w:t>
      </w:r>
    </w:p>
    <w:p w:rsidR="00DB541A" w:rsidRDefault="00DB541A" w:rsidP="00DB541A">
      <w:pPr>
        <w:pStyle w:val="ConsPlusNormal"/>
        <w:jc w:val="right"/>
      </w:pPr>
    </w:p>
    <w:p w:rsidR="00DB541A" w:rsidRDefault="00DB541A" w:rsidP="00DB541A">
      <w:pPr>
        <w:pStyle w:val="ConsPlusNonformat"/>
        <w:jc w:val="both"/>
      </w:pPr>
      <w:bookmarkStart w:id="4" w:name="P2011"/>
      <w:bookmarkEnd w:id="4"/>
      <w:r>
        <w:t xml:space="preserve">                                    АКТ</w:t>
      </w:r>
    </w:p>
    <w:p w:rsidR="00DB541A" w:rsidRDefault="00DB541A" w:rsidP="00DB541A">
      <w:pPr>
        <w:pStyle w:val="ConsPlusNonformat"/>
        <w:jc w:val="both"/>
      </w:pPr>
      <w:r>
        <w:t xml:space="preserve">                 о разграничении балансовой принадлежности</w:t>
      </w:r>
    </w:p>
    <w:p w:rsidR="00DB541A" w:rsidRDefault="00DB541A" w:rsidP="00DB541A">
      <w:pPr>
        <w:pStyle w:val="ConsPlusNonformat"/>
        <w:jc w:val="both"/>
      </w:pP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(наименование организации)</w:t>
      </w:r>
    </w:p>
    <w:p w:rsidR="00DB541A" w:rsidRDefault="00DB541A" w:rsidP="00DB541A">
      <w:pPr>
        <w:pStyle w:val="ConsPlusNonformat"/>
        <w:jc w:val="both"/>
      </w:pPr>
      <w:proofErr w:type="gramStart"/>
      <w:r>
        <w:t>именуемое</w:t>
      </w:r>
      <w:proofErr w:type="gramEnd"/>
      <w:r>
        <w:t xml:space="preserve">  в    дальнейшем    организацией    водопроводно-канализационного</w:t>
      </w:r>
    </w:p>
    <w:p w:rsidR="00DB541A" w:rsidRDefault="00DB541A" w:rsidP="00DB541A">
      <w:pPr>
        <w:pStyle w:val="ConsPlusNonformat"/>
        <w:jc w:val="both"/>
      </w:pPr>
      <w:r>
        <w:t>хозяйства, в лице ________________________________________________________,</w:t>
      </w:r>
    </w:p>
    <w:p w:rsidR="00DB541A" w:rsidRDefault="00DB541A" w:rsidP="00DB541A">
      <w:pPr>
        <w:pStyle w:val="ConsPlusNonformat"/>
        <w:jc w:val="both"/>
      </w:pPr>
      <w:r>
        <w:t xml:space="preserve">                      (наименование должности, фамилия, имя, отчество)</w:t>
      </w:r>
    </w:p>
    <w:p w:rsidR="00DB541A" w:rsidRDefault="00DB541A" w:rsidP="00DB541A">
      <w:pPr>
        <w:pStyle w:val="ConsPlusNonformat"/>
        <w:jc w:val="both"/>
      </w:pPr>
      <w:proofErr w:type="gramStart"/>
      <w:r>
        <w:t>действующего</w:t>
      </w:r>
      <w:proofErr w:type="gramEnd"/>
      <w:r>
        <w:t xml:space="preserve"> на основании ________________________________________________,</w:t>
      </w:r>
    </w:p>
    <w:p w:rsidR="00DB541A" w:rsidRDefault="00DB541A" w:rsidP="00DB541A">
      <w:pPr>
        <w:pStyle w:val="ConsPlusNonformat"/>
        <w:jc w:val="both"/>
      </w:pPr>
      <w:r>
        <w:t xml:space="preserve">                                  </w:t>
      </w:r>
      <w:proofErr w:type="gramStart"/>
      <w:r>
        <w:t>(положение, устав, доверенность</w:t>
      </w:r>
      <w:proofErr w:type="gramEnd"/>
    </w:p>
    <w:p w:rsidR="00DB541A" w:rsidRDefault="00DB541A" w:rsidP="00DB541A">
      <w:pPr>
        <w:pStyle w:val="ConsPlusNonformat"/>
        <w:jc w:val="both"/>
      </w:pPr>
      <w:r>
        <w:t xml:space="preserve">                                          - указать нужное)</w:t>
      </w:r>
    </w:p>
    <w:p w:rsidR="00DB541A" w:rsidRDefault="00DB541A" w:rsidP="00DB541A">
      <w:pPr>
        <w:pStyle w:val="ConsPlusNonformat"/>
        <w:jc w:val="both"/>
      </w:pPr>
      <w:r>
        <w:t>с одной стороны, и _______________________________________________________,</w:t>
      </w:r>
    </w:p>
    <w:p w:rsidR="00DB541A" w:rsidRDefault="00DB541A" w:rsidP="00DB541A">
      <w:pPr>
        <w:pStyle w:val="ConsPlusNonformat"/>
        <w:jc w:val="both"/>
      </w:pPr>
      <w:r>
        <w:t xml:space="preserve">                                  (наименование организации)</w:t>
      </w:r>
    </w:p>
    <w:p w:rsidR="00DB541A" w:rsidRDefault="00DB541A" w:rsidP="00DB541A">
      <w:pPr>
        <w:pStyle w:val="ConsPlusNonformat"/>
        <w:jc w:val="both"/>
      </w:pPr>
      <w:proofErr w:type="gramStart"/>
      <w:r>
        <w:t>именуемое</w:t>
      </w:r>
      <w:proofErr w:type="gramEnd"/>
      <w:r>
        <w:t xml:space="preserve"> в дальнейшем транзитной организацией, в лице ____________________</w:t>
      </w: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(наименование должности, фамилия, имя, отчество)</w:t>
      </w:r>
    </w:p>
    <w:p w:rsidR="00DB541A" w:rsidRDefault="00DB541A" w:rsidP="00DB541A">
      <w:pPr>
        <w:pStyle w:val="ConsPlusNonformat"/>
        <w:jc w:val="both"/>
      </w:pPr>
      <w:proofErr w:type="gramStart"/>
      <w:r>
        <w:t>действующего</w:t>
      </w:r>
      <w:proofErr w:type="gramEnd"/>
      <w:r>
        <w:t xml:space="preserve"> на основании ________________________________________________,</w:t>
      </w:r>
    </w:p>
    <w:p w:rsidR="00DB541A" w:rsidRDefault="00DB541A" w:rsidP="00DB541A">
      <w:pPr>
        <w:pStyle w:val="ConsPlusNonformat"/>
        <w:jc w:val="both"/>
      </w:pPr>
      <w:r>
        <w:t xml:space="preserve">                                  </w:t>
      </w:r>
      <w:proofErr w:type="gramStart"/>
      <w:r>
        <w:t>(положение, устав, доверенность</w:t>
      </w:r>
      <w:proofErr w:type="gramEnd"/>
    </w:p>
    <w:p w:rsidR="00DB541A" w:rsidRDefault="00DB541A" w:rsidP="00DB541A">
      <w:pPr>
        <w:pStyle w:val="ConsPlusNonformat"/>
        <w:jc w:val="both"/>
      </w:pPr>
      <w:r>
        <w:t xml:space="preserve">                                          - указать нужное)</w:t>
      </w:r>
    </w:p>
    <w:p w:rsidR="00DB541A" w:rsidRDefault="00DB541A" w:rsidP="00DB541A">
      <w:pPr>
        <w:pStyle w:val="ConsPlusNonformat"/>
        <w:jc w:val="both"/>
      </w:pPr>
      <w:r>
        <w:t>с  другой  стороны, составили настоящий акт о  том,  что  границей  раздела</w:t>
      </w:r>
    </w:p>
    <w:p w:rsidR="00DB541A" w:rsidRDefault="00DB541A" w:rsidP="00DB541A">
      <w:pPr>
        <w:pStyle w:val="ConsPlusNonformat"/>
        <w:jc w:val="both"/>
      </w:pPr>
      <w:r>
        <w:t>балансовой    принадлежности    водопроводных   сетей   системы   холодного</w:t>
      </w:r>
    </w:p>
    <w:p w:rsidR="00DB541A" w:rsidRDefault="00DB541A" w:rsidP="00DB541A">
      <w:pPr>
        <w:pStyle w:val="ConsPlusNonformat"/>
        <w:jc w:val="both"/>
      </w:pPr>
      <w:r>
        <w:t>водоснабжения   организации   водопроводно-канализационного   хозяйства   и</w:t>
      </w:r>
    </w:p>
    <w:p w:rsidR="00DB541A" w:rsidRDefault="00DB541A" w:rsidP="00DB541A">
      <w:pPr>
        <w:pStyle w:val="ConsPlusNonformat"/>
        <w:jc w:val="both"/>
      </w:pPr>
      <w:r>
        <w:t>транзитной организации является ___________________________________________</w:t>
      </w: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p>
    <w:p w:rsidR="00DB541A" w:rsidRDefault="00DB541A" w:rsidP="00DB541A">
      <w:pPr>
        <w:pStyle w:val="ConsPlusNonformat"/>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Nonformat"/>
        <w:jc w:val="both"/>
      </w:pPr>
      <w:r>
        <w:t>канализационного хозяйства</w:t>
      </w:r>
    </w:p>
    <w:p w:rsidR="00DB541A" w:rsidRDefault="00DB541A" w:rsidP="00DB541A">
      <w:pPr>
        <w:pStyle w:val="ConsPlusNonformat"/>
        <w:jc w:val="both"/>
      </w:pPr>
    </w:p>
    <w:p w:rsidR="00DB541A" w:rsidRDefault="00DB541A" w:rsidP="00DB541A">
      <w:pPr>
        <w:pStyle w:val="ConsPlusNonformat"/>
        <w:jc w:val="both"/>
      </w:pPr>
      <w:r>
        <w:t>___________________________________     ___________________________________</w:t>
      </w:r>
    </w:p>
    <w:p w:rsidR="00DB541A" w:rsidRDefault="00DB541A" w:rsidP="00DB541A">
      <w:pPr>
        <w:pStyle w:val="ConsPlusNonformat"/>
        <w:jc w:val="both"/>
      </w:pPr>
    </w:p>
    <w:p w:rsidR="00DB541A" w:rsidRDefault="00DB541A" w:rsidP="00DB541A">
      <w:pPr>
        <w:pStyle w:val="ConsPlusNonformat"/>
        <w:jc w:val="both"/>
      </w:pPr>
      <w:r>
        <w:t>"__" ___________ 20__ г.                "__" ___________ 20__ г.</w:t>
      </w: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r>
        <w:t>Приложение N 2</w:t>
      </w:r>
    </w:p>
    <w:p w:rsidR="00DB541A" w:rsidRDefault="00DB541A" w:rsidP="00DB541A">
      <w:pPr>
        <w:pStyle w:val="ConsPlusNormal"/>
        <w:jc w:val="right"/>
      </w:pPr>
      <w:r>
        <w:t>к типовому договору</w:t>
      </w:r>
    </w:p>
    <w:p w:rsidR="00DB541A" w:rsidRDefault="00DB541A" w:rsidP="00DB541A">
      <w:pPr>
        <w:pStyle w:val="ConsPlusNormal"/>
        <w:jc w:val="right"/>
      </w:pPr>
      <w:r>
        <w:t>по транспортировке холодной воды</w:t>
      </w:r>
    </w:p>
    <w:p w:rsidR="00DB541A" w:rsidRDefault="00DB541A" w:rsidP="00DB541A">
      <w:pPr>
        <w:pStyle w:val="ConsPlusNormal"/>
        <w:jc w:val="right"/>
      </w:pPr>
    </w:p>
    <w:p w:rsidR="00DB541A" w:rsidRDefault="00DB541A" w:rsidP="00DB541A">
      <w:pPr>
        <w:pStyle w:val="ConsPlusNonformat"/>
        <w:jc w:val="both"/>
      </w:pPr>
      <w:bookmarkStart w:id="5" w:name="P2051"/>
      <w:bookmarkEnd w:id="5"/>
      <w:r>
        <w:t xml:space="preserve">                                    АКТ</w:t>
      </w:r>
    </w:p>
    <w:p w:rsidR="00DB541A" w:rsidRDefault="00DB541A" w:rsidP="00DB541A">
      <w:pPr>
        <w:pStyle w:val="ConsPlusNonformat"/>
        <w:jc w:val="both"/>
      </w:pPr>
      <w:r>
        <w:t xml:space="preserve">             о разграничении эксплуатационной ответственности</w:t>
      </w:r>
    </w:p>
    <w:p w:rsidR="00DB541A" w:rsidRDefault="00DB541A" w:rsidP="00DB541A">
      <w:pPr>
        <w:pStyle w:val="ConsPlusNonformat"/>
        <w:jc w:val="both"/>
      </w:pP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(наименование организации)</w:t>
      </w:r>
    </w:p>
    <w:p w:rsidR="00DB541A" w:rsidRDefault="00DB541A" w:rsidP="00DB541A">
      <w:pPr>
        <w:pStyle w:val="ConsPlusNonformat"/>
        <w:jc w:val="both"/>
      </w:pPr>
      <w:proofErr w:type="gramStart"/>
      <w:r>
        <w:t>именуемое</w:t>
      </w:r>
      <w:proofErr w:type="gramEnd"/>
      <w:r>
        <w:t xml:space="preserve">  в    дальнейшем    организацией    водопроводно-канализационного</w:t>
      </w:r>
    </w:p>
    <w:p w:rsidR="00DB541A" w:rsidRDefault="00DB541A" w:rsidP="00DB541A">
      <w:pPr>
        <w:pStyle w:val="ConsPlusNonformat"/>
        <w:jc w:val="both"/>
      </w:pPr>
      <w:r>
        <w:lastRenderedPageBreak/>
        <w:t>хозяйства, в лице ________________________________________________________,</w:t>
      </w:r>
    </w:p>
    <w:p w:rsidR="00DB541A" w:rsidRDefault="00DB541A" w:rsidP="00DB541A">
      <w:pPr>
        <w:pStyle w:val="ConsPlusNonformat"/>
        <w:jc w:val="both"/>
      </w:pPr>
      <w:r>
        <w:t xml:space="preserve">                      (наименование должности, фамилия, имя, отчество)</w:t>
      </w:r>
    </w:p>
    <w:p w:rsidR="00DB541A" w:rsidRDefault="00DB541A" w:rsidP="00DB541A">
      <w:pPr>
        <w:pStyle w:val="ConsPlusNonformat"/>
        <w:jc w:val="both"/>
      </w:pPr>
      <w:proofErr w:type="gramStart"/>
      <w:r>
        <w:t>действующего</w:t>
      </w:r>
      <w:proofErr w:type="gramEnd"/>
      <w:r>
        <w:t xml:space="preserve"> на основании ________________________________________________,</w:t>
      </w:r>
    </w:p>
    <w:p w:rsidR="00DB541A" w:rsidRDefault="00DB541A" w:rsidP="00DB541A">
      <w:pPr>
        <w:pStyle w:val="ConsPlusNonformat"/>
        <w:jc w:val="both"/>
      </w:pPr>
      <w:r>
        <w:t xml:space="preserve">                                  </w:t>
      </w:r>
      <w:proofErr w:type="gramStart"/>
      <w:r>
        <w:t>(положение, устав, доверенность</w:t>
      </w:r>
      <w:proofErr w:type="gramEnd"/>
    </w:p>
    <w:p w:rsidR="00DB541A" w:rsidRDefault="00DB541A" w:rsidP="00DB541A">
      <w:pPr>
        <w:pStyle w:val="ConsPlusNonformat"/>
        <w:jc w:val="both"/>
      </w:pPr>
      <w:r>
        <w:t xml:space="preserve">                                          - указать нужное)</w:t>
      </w:r>
    </w:p>
    <w:p w:rsidR="00DB541A" w:rsidRDefault="00DB541A" w:rsidP="00DB541A">
      <w:pPr>
        <w:pStyle w:val="ConsPlusNonformat"/>
        <w:jc w:val="both"/>
      </w:pPr>
      <w:r>
        <w:t>с одной стороны, и _______________________________________________________,</w:t>
      </w:r>
    </w:p>
    <w:p w:rsidR="00DB541A" w:rsidRDefault="00DB541A" w:rsidP="00DB541A">
      <w:pPr>
        <w:pStyle w:val="ConsPlusNonformat"/>
        <w:jc w:val="both"/>
      </w:pPr>
      <w:r>
        <w:t xml:space="preserve">                                 (наименование организации)</w:t>
      </w:r>
    </w:p>
    <w:p w:rsidR="00DB541A" w:rsidRDefault="00DB541A" w:rsidP="00DB541A">
      <w:pPr>
        <w:pStyle w:val="ConsPlusNonformat"/>
        <w:jc w:val="both"/>
      </w:pPr>
      <w:proofErr w:type="gramStart"/>
      <w:r>
        <w:t>именуемое</w:t>
      </w:r>
      <w:proofErr w:type="gramEnd"/>
      <w:r>
        <w:t xml:space="preserve"> в дальнейшем транзитной организацией, в лице ____________________</w:t>
      </w: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(наименование должности, фамилия, имя, отчество)</w:t>
      </w:r>
    </w:p>
    <w:p w:rsidR="00DB541A" w:rsidRDefault="00DB541A" w:rsidP="00DB541A">
      <w:pPr>
        <w:pStyle w:val="ConsPlusNonformat"/>
        <w:jc w:val="both"/>
      </w:pPr>
      <w:proofErr w:type="gramStart"/>
      <w:r>
        <w:t>действующего</w:t>
      </w:r>
      <w:proofErr w:type="gramEnd"/>
      <w:r>
        <w:t xml:space="preserve"> на основании ________________________________________________,</w:t>
      </w:r>
    </w:p>
    <w:p w:rsidR="00DB541A" w:rsidRDefault="00DB541A" w:rsidP="00DB541A">
      <w:pPr>
        <w:pStyle w:val="ConsPlusNonformat"/>
        <w:jc w:val="both"/>
      </w:pPr>
      <w:r>
        <w:t xml:space="preserve">                                  </w:t>
      </w:r>
      <w:proofErr w:type="gramStart"/>
      <w:r>
        <w:t>(положение, устав, доверенность</w:t>
      </w:r>
      <w:proofErr w:type="gramEnd"/>
    </w:p>
    <w:p w:rsidR="00DB541A" w:rsidRDefault="00DB541A" w:rsidP="00DB541A">
      <w:pPr>
        <w:pStyle w:val="ConsPlusNonformat"/>
        <w:jc w:val="both"/>
      </w:pPr>
      <w:r>
        <w:t xml:space="preserve">                                          - указать нужное)</w:t>
      </w:r>
    </w:p>
    <w:p w:rsidR="00DB541A" w:rsidRDefault="00DB541A" w:rsidP="00DB541A">
      <w:pPr>
        <w:pStyle w:val="ConsPlusNonformat"/>
        <w:jc w:val="both"/>
      </w:pPr>
      <w:r>
        <w:t xml:space="preserve">с другой стороны, именуемые в  дальнейшем  сторонами,  составили  </w:t>
      </w:r>
      <w:proofErr w:type="gramStart"/>
      <w:r>
        <w:t>настоящий</w:t>
      </w:r>
      <w:proofErr w:type="gramEnd"/>
    </w:p>
    <w:p w:rsidR="00DB541A" w:rsidRDefault="00DB541A" w:rsidP="00DB541A">
      <w:pPr>
        <w:pStyle w:val="ConsPlusNonformat"/>
        <w:jc w:val="both"/>
      </w:pPr>
      <w:r>
        <w:t>акт о том, что граница эксплуатационной ответственности сторон находится:</w:t>
      </w:r>
    </w:p>
    <w:p w:rsidR="00DB541A" w:rsidRDefault="00DB541A" w:rsidP="00DB541A">
      <w:pPr>
        <w:pStyle w:val="ConsPlusNonformat"/>
        <w:jc w:val="both"/>
      </w:pPr>
      <w:r>
        <w:t xml:space="preserve">    со стороны организации водопроводно-канализационного хозяйства</w:t>
      </w: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w:t>
      </w:r>
      <w:proofErr w:type="gramStart"/>
      <w:r>
        <w:t>(краткое описание, адрес, наименование элементов и оборудования,</w:t>
      </w:r>
      <w:proofErr w:type="gramEnd"/>
    </w:p>
    <w:p w:rsidR="00DB541A" w:rsidRDefault="00DB541A" w:rsidP="00DB541A">
      <w:pPr>
        <w:pStyle w:val="ConsPlusNonformat"/>
        <w:jc w:val="both"/>
      </w:pPr>
      <w:r>
        <w:t xml:space="preserve">  входящих в централизованную систему холодного водоснабжения организации</w:t>
      </w:r>
    </w:p>
    <w:p w:rsidR="00DB541A" w:rsidRDefault="00DB541A" w:rsidP="00DB541A">
      <w:pPr>
        <w:pStyle w:val="ConsPlusNonformat"/>
        <w:jc w:val="both"/>
      </w:pPr>
      <w:r>
        <w:t xml:space="preserve">      водопроводно-канализационного хозяйства, </w:t>
      </w:r>
      <w:proofErr w:type="gramStart"/>
      <w:r>
        <w:t>находящихся</w:t>
      </w:r>
      <w:proofErr w:type="gramEnd"/>
      <w:r>
        <w:t xml:space="preserve"> на границе</w:t>
      </w:r>
    </w:p>
    <w:p w:rsidR="00DB541A" w:rsidRDefault="00DB541A" w:rsidP="00DB541A">
      <w:pPr>
        <w:pStyle w:val="ConsPlusNonformat"/>
        <w:jc w:val="both"/>
      </w:pPr>
      <w:r>
        <w:t xml:space="preserve">               эксплуатационной ответственности организации</w:t>
      </w:r>
    </w:p>
    <w:p w:rsidR="00DB541A" w:rsidRDefault="00DB541A" w:rsidP="00DB541A">
      <w:pPr>
        <w:pStyle w:val="ConsPlusNonformat"/>
        <w:jc w:val="both"/>
      </w:pPr>
      <w:r>
        <w:t xml:space="preserve">                 </w:t>
      </w:r>
      <w:proofErr w:type="gramStart"/>
      <w:r>
        <w:t>водопроводно-канализационного хозяйства)</w:t>
      </w:r>
      <w:proofErr w:type="gramEnd"/>
    </w:p>
    <w:p w:rsidR="00DB541A" w:rsidRDefault="00DB541A" w:rsidP="00DB541A">
      <w:pPr>
        <w:pStyle w:val="ConsPlusNonformat"/>
        <w:jc w:val="both"/>
      </w:pPr>
      <w:r>
        <w:t xml:space="preserve">    со стороны транзитной организации</w:t>
      </w:r>
    </w:p>
    <w:p w:rsidR="00DB541A" w:rsidRDefault="00DB541A" w:rsidP="00DB541A">
      <w:pPr>
        <w:pStyle w:val="ConsPlusNonformat"/>
        <w:jc w:val="both"/>
      </w:pPr>
      <w:r>
        <w:t>__________________________________________________________________________.</w:t>
      </w:r>
    </w:p>
    <w:p w:rsidR="00DB541A" w:rsidRDefault="00DB541A" w:rsidP="00DB541A">
      <w:pPr>
        <w:pStyle w:val="ConsPlusNonformat"/>
        <w:jc w:val="both"/>
      </w:pPr>
      <w:r>
        <w:t xml:space="preserve">     </w:t>
      </w:r>
      <w:proofErr w:type="gramStart"/>
      <w:r>
        <w:t>(краткое описание, адрес, наименование элементов и оборудования,</w:t>
      </w:r>
      <w:proofErr w:type="gramEnd"/>
    </w:p>
    <w:p w:rsidR="00DB541A" w:rsidRDefault="00DB541A" w:rsidP="00DB541A">
      <w:pPr>
        <w:pStyle w:val="ConsPlusNonformat"/>
        <w:jc w:val="both"/>
      </w:pPr>
      <w:r>
        <w:t xml:space="preserve">          </w:t>
      </w:r>
      <w:proofErr w:type="gramStart"/>
      <w:r>
        <w:t>находящихся</w:t>
      </w:r>
      <w:proofErr w:type="gramEnd"/>
      <w:r>
        <w:t xml:space="preserve"> на границе эксплуатационной ответственности</w:t>
      </w:r>
    </w:p>
    <w:p w:rsidR="00DB541A" w:rsidRDefault="00DB541A" w:rsidP="00DB541A">
      <w:pPr>
        <w:pStyle w:val="ConsPlusNonformat"/>
        <w:jc w:val="both"/>
      </w:pPr>
      <w:r>
        <w:t xml:space="preserve">                          транзитной организации)</w:t>
      </w:r>
    </w:p>
    <w:p w:rsidR="00DB541A" w:rsidRDefault="00DB541A" w:rsidP="00DB541A">
      <w:pPr>
        <w:pStyle w:val="ConsPlusNonformat"/>
        <w:jc w:val="both"/>
      </w:pPr>
    </w:p>
    <w:p w:rsidR="00DB541A" w:rsidRDefault="00DB541A" w:rsidP="00DB541A">
      <w:pPr>
        <w:pStyle w:val="ConsPlusNonformat"/>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Nonformat"/>
        <w:jc w:val="both"/>
      </w:pPr>
      <w:r>
        <w:t>канализационного хозяйства</w:t>
      </w:r>
    </w:p>
    <w:p w:rsidR="00DB541A" w:rsidRDefault="00DB541A" w:rsidP="00DB541A">
      <w:pPr>
        <w:pStyle w:val="ConsPlusNonformat"/>
        <w:jc w:val="both"/>
      </w:pPr>
    </w:p>
    <w:p w:rsidR="00DB541A" w:rsidRDefault="00DB541A" w:rsidP="00DB541A">
      <w:pPr>
        <w:pStyle w:val="ConsPlusNonformat"/>
        <w:jc w:val="both"/>
      </w:pPr>
      <w:r>
        <w:t>___________________________________     ___________________________________</w:t>
      </w:r>
    </w:p>
    <w:p w:rsidR="00DB541A" w:rsidRDefault="00DB541A" w:rsidP="00DB541A">
      <w:pPr>
        <w:pStyle w:val="ConsPlusNonformat"/>
        <w:jc w:val="both"/>
      </w:pPr>
    </w:p>
    <w:p w:rsidR="00DB541A" w:rsidRDefault="00DB541A" w:rsidP="00DB541A">
      <w:pPr>
        <w:pStyle w:val="ConsPlusNonformat"/>
        <w:jc w:val="both"/>
      </w:pPr>
      <w:r>
        <w:t>"__" ___________ 20__ г.                "__" ___________ 20__ г.</w:t>
      </w: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r>
        <w:t>Приложение N 3</w:t>
      </w:r>
    </w:p>
    <w:p w:rsidR="00DB541A" w:rsidRDefault="00DB541A" w:rsidP="00DB541A">
      <w:pPr>
        <w:pStyle w:val="ConsPlusNormal"/>
        <w:jc w:val="right"/>
      </w:pPr>
      <w:r>
        <w:t>к типовому договору</w:t>
      </w:r>
    </w:p>
    <w:p w:rsidR="00DB541A" w:rsidRDefault="00DB541A" w:rsidP="00DB541A">
      <w:pPr>
        <w:pStyle w:val="ConsPlusNormal"/>
        <w:jc w:val="right"/>
      </w:pPr>
      <w:r>
        <w:t>по транспортировке холодной воды</w:t>
      </w:r>
    </w:p>
    <w:p w:rsidR="00DB541A" w:rsidRDefault="00DB541A" w:rsidP="00DB541A">
      <w:pPr>
        <w:spacing w:after="0"/>
        <w:sectPr w:rsidR="00DB541A">
          <w:pgSz w:w="11905" w:h="16838"/>
          <w:pgMar w:top="1134" w:right="850" w:bottom="1134" w:left="1701" w:header="0" w:footer="0" w:gutter="0"/>
          <w:cols w:space="720"/>
        </w:sectPr>
      </w:pPr>
    </w:p>
    <w:p w:rsidR="00DB541A" w:rsidRDefault="00DB541A" w:rsidP="00DB541A">
      <w:pPr>
        <w:pStyle w:val="ConsPlusNormal"/>
        <w:jc w:val="right"/>
      </w:pPr>
    </w:p>
    <w:p w:rsidR="00DB541A" w:rsidRDefault="00DB541A" w:rsidP="00DB541A">
      <w:pPr>
        <w:pStyle w:val="ConsPlusNonformat"/>
        <w:jc w:val="both"/>
      </w:pPr>
      <w:bookmarkStart w:id="6" w:name="P2100"/>
      <w:bookmarkEnd w:id="6"/>
      <w:r>
        <w:t xml:space="preserve">                                 СВЕДЕНИЯ</w:t>
      </w:r>
    </w:p>
    <w:p w:rsidR="00DB541A" w:rsidRDefault="00DB541A" w:rsidP="00DB541A">
      <w:pPr>
        <w:pStyle w:val="ConsPlusNonformat"/>
        <w:jc w:val="both"/>
      </w:pPr>
      <w:r>
        <w:t xml:space="preserve">         о максимальной величине мощности (нагрузки) </w:t>
      </w:r>
      <w:proofErr w:type="gramStart"/>
      <w:r>
        <w:t>водопроводных</w:t>
      </w:r>
      <w:proofErr w:type="gramEnd"/>
    </w:p>
    <w:p w:rsidR="00DB541A" w:rsidRDefault="00DB541A" w:rsidP="00DB541A">
      <w:pPr>
        <w:pStyle w:val="ConsPlusNonformat"/>
        <w:jc w:val="both"/>
      </w:pPr>
      <w:r>
        <w:t xml:space="preserve">       сетей и сооружений на них с распределением указанной величины</w:t>
      </w:r>
    </w:p>
    <w:p w:rsidR="00DB541A" w:rsidRDefault="00DB541A" w:rsidP="00DB541A">
      <w:pPr>
        <w:pStyle w:val="ConsPlusNonformat"/>
        <w:jc w:val="both"/>
      </w:pPr>
      <w:r>
        <w:t xml:space="preserve">             мощности (нагрузки) по каждой точке присоединения</w:t>
      </w:r>
    </w:p>
    <w:p w:rsidR="00DB541A" w:rsidRDefault="00DB541A" w:rsidP="00DB541A">
      <w:pPr>
        <w:pStyle w:val="ConsPlusNonformat"/>
        <w:jc w:val="both"/>
      </w:pPr>
      <w:r>
        <w:t xml:space="preserve">                к водопроводной сети абонентов организации</w:t>
      </w:r>
    </w:p>
    <w:p w:rsidR="00DB541A" w:rsidRDefault="00DB541A" w:rsidP="00DB541A">
      <w:pPr>
        <w:pStyle w:val="ConsPlusNonformat"/>
        <w:jc w:val="both"/>
      </w:pPr>
      <w:r>
        <w:t xml:space="preserve">                  водопроводно-канализационного хозяйства</w:t>
      </w:r>
    </w:p>
    <w:p w:rsidR="00DB541A" w:rsidRDefault="00DB541A" w:rsidP="00DB54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0"/>
        <w:gridCol w:w="4819"/>
      </w:tblGrid>
      <w:tr w:rsidR="00DB541A" w:rsidTr="00DB541A">
        <w:tc>
          <w:tcPr>
            <w:tcW w:w="4880"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Точка присоединения абонентов организации водопроводно-канализационного хозяйства</w:t>
            </w:r>
          </w:p>
        </w:tc>
        <w:tc>
          <w:tcPr>
            <w:tcW w:w="4819"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Максимальная величина мощности (нагрузки) водопроводных сетей и сооружений (куб. м/час)</w:t>
            </w:r>
          </w:p>
        </w:tc>
      </w:tr>
      <w:tr w:rsidR="00DB541A" w:rsidTr="00DB541A">
        <w:tc>
          <w:tcPr>
            <w:tcW w:w="4880"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jc w:val="both"/>
              <w:rPr>
                <w:lang w:eastAsia="en-US"/>
              </w:rPr>
            </w:pPr>
          </w:p>
        </w:tc>
      </w:tr>
      <w:tr w:rsidR="00DB541A" w:rsidTr="00DB541A">
        <w:tc>
          <w:tcPr>
            <w:tcW w:w="4880"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jc w:val="both"/>
              <w:rPr>
                <w:lang w:eastAsia="en-US"/>
              </w:rPr>
            </w:pPr>
          </w:p>
        </w:tc>
        <w:tc>
          <w:tcPr>
            <w:tcW w:w="4819"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jc w:val="both"/>
              <w:rPr>
                <w:lang w:eastAsia="en-US"/>
              </w:rPr>
            </w:pPr>
          </w:p>
        </w:tc>
      </w:tr>
    </w:tbl>
    <w:p w:rsidR="00DB541A" w:rsidRDefault="00DB541A" w:rsidP="00DB541A">
      <w:pPr>
        <w:pStyle w:val="ConsPlusNormal"/>
        <w:jc w:val="both"/>
      </w:pPr>
    </w:p>
    <w:p w:rsidR="00DB541A" w:rsidRDefault="00DB541A" w:rsidP="00DB541A">
      <w:pPr>
        <w:pStyle w:val="ConsPlusCell"/>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Cell"/>
        <w:jc w:val="both"/>
      </w:pPr>
      <w:r>
        <w:t>канализационного хозяйства</w:t>
      </w:r>
    </w:p>
    <w:p w:rsidR="00DB541A" w:rsidRDefault="00DB541A" w:rsidP="00DB541A">
      <w:pPr>
        <w:pStyle w:val="ConsPlusCell"/>
        <w:jc w:val="both"/>
      </w:pPr>
    </w:p>
    <w:p w:rsidR="00DB541A" w:rsidRDefault="00DB541A" w:rsidP="00DB541A">
      <w:pPr>
        <w:pStyle w:val="ConsPlusCell"/>
        <w:jc w:val="both"/>
      </w:pPr>
      <w:r>
        <w:t>___________________________________     ___________________________________</w:t>
      </w:r>
    </w:p>
    <w:p w:rsidR="00DB541A" w:rsidRDefault="00DB541A" w:rsidP="00DB541A">
      <w:pPr>
        <w:pStyle w:val="ConsPlusCell"/>
        <w:jc w:val="both"/>
      </w:pPr>
    </w:p>
    <w:p w:rsidR="00DB541A" w:rsidRDefault="00DB541A" w:rsidP="00DB541A">
      <w:pPr>
        <w:pStyle w:val="ConsPlusCell"/>
        <w:jc w:val="both"/>
      </w:pPr>
      <w:r>
        <w:t>"__" ___________ 20__ г.                "__" ___________ 20__ г.</w:t>
      </w: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r>
        <w:t>Приложение N 4</w:t>
      </w:r>
    </w:p>
    <w:p w:rsidR="00DB541A" w:rsidRDefault="00DB541A" w:rsidP="00DB541A">
      <w:pPr>
        <w:pStyle w:val="ConsPlusNormal"/>
        <w:jc w:val="right"/>
      </w:pPr>
      <w:r>
        <w:t>к типовому договору</w:t>
      </w:r>
    </w:p>
    <w:p w:rsidR="00DB541A" w:rsidRDefault="00DB541A" w:rsidP="00DB541A">
      <w:pPr>
        <w:pStyle w:val="ConsPlusNormal"/>
        <w:jc w:val="right"/>
      </w:pPr>
      <w:r>
        <w:t>по транспортировке холодной воды</w:t>
      </w:r>
    </w:p>
    <w:p w:rsidR="00DB541A" w:rsidRDefault="00DB541A" w:rsidP="00DB541A">
      <w:pPr>
        <w:pStyle w:val="ConsPlusNormal"/>
        <w:jc w:val="right"/>
      </w:pPr>
    </w:p>
    <w:p w:rsidR="00DB541A" w:rsidRDefault="00DB541A" w:rsidP="00DB541A">
      <w:pPr>
        <w:pStyle w:val="ConsPlusNonformat"/>
        <w:jc w:val="both"/>
      </w:pPr>
      <w:bookmarkStart w:id="7" w:name="P2129"/>
      <w:bookmarkEnd w:id="7"/>
      <w:r>
        <w:t xml:space="preserve">                                 СВЕДЕНИЯ</w:t>
      </w:r>
    </w:p>
    <w:p w:rsidR="00DB541A" w:rsidRDefault="00DB541A" w:rsidP="00DB541A">
      <w:pPr>
        <w:pStyle w:val="ConsPlusNonformat"/>
        <w:jc w:val="both"/>
      </w:pPr>
      <w:r>
        <w:t xml:space="preserve">       о допустимых изменениях качества воды при ее транспортировке</w:t>
      </w:r>
    </w:p>
    <w:p w:rsidR="00DB541A" w:rsidRDefault="00DB541A" w:rsidP="00DB54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44"/>
        <w:gridCol w:w="5104"/>
      </w:tblGrid>
      <w:tr w:rsidR="00DB541A" w:rsidTr="00DB541A">
        <w:tc>
          <w:tcPr>
            <w:tcW w:w="464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Показатели качества воды (абсолютные величины)</w:t>
            </w:r>
          </w:p>
        </w:tc>
        <w:tc>
          <w:tcPr>
            <w:tcW w:w="510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Допустимые отклонения показателей качества воды при транспортировке (относительные величины)</w:t>
            </w:r>
          </w:p>
        </w:tc>
      </w:tr>
      <w:tr w:rsidR="00DB541A" w:rsidTr="00DB541A">
        <w:tc>
          <w:tcPr>
            <w:tcW w:w="464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1</w:t>
            </w:r>
          </w:p>
        </w:tc>
        <w:tc>
          <w:tcPr>
            <w:tcW w:w="510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2</w:t>
            </w:r>
          </w:p>
        </w:tc>
      </w:tr>
      <w:tr w:rsidR="00DB541A" w:rsidTr="00DB541A">
        <w:tc>
          <w:tcPr>
            <w:tcW w:w="464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510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bl>
    <w:p w:rsidR="00DB541A" w:rsidRDefault="00DB541A" w:rsidP="00DB541A">
      <w:pPr>
        <w:pStyle w:val="ConsPlusNormal"/>
        <w:jc w:val="both"/>
      </w:pPr>
    </w:p>
    <w:p w:rsidR="00DB541A" w:rsidRDefault="00DB541A" w:rsidP="00DB541A">
      <w:pPr>
        <w:pStyle w:val="ConsPlusCell"/>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Cell"/>
        <w:jc w:val="both"/>
      </w:pPr>
      <w:r>
        <w:t>канализационного хозяйства</w:t>
      </w:r>
    </w:p>
    <w:p w:rsidR="00DB541A" w:rsidRDefault="00DB541A" w:rsidP="00DB541A">
      <w:pPr>
        <w:pStyle w:val="ConsPlusCell"/>
        <w:jc w:val="both"/>
      </w:pPr>
    </w:p>
    <w:p w:rsidR="00DB541A" w:rsidRDefault="00DB541A" w:rsidP="00DB541A">
      <w:pPr>
        <w:pStyle w:val="ConsPlusCell"/>
        <w:jc w:val="both"/>
      </w:pPr>
      <w:r>
        <w:t>___________________________________     ___________________________________</w:t>
      </w:r>
    </w:p>
    <w:p w:rsidR="00DB541A" w:rsidRDefault="00DB541A" w:rsidP="00DB541A">
      <w:pPr>
        <w:pStyle w:val="ConsPlusCell"/>
        <w:jc w:val="both"/>
      </w:pPr>
    </w:p>
    <w:p w:rsidR="00DB541A" w:rsidRDefault="00DB541A" w:rsidP="00DB541A">
      <w:pPr>
        <w:pStyle w:val="ConsPlusCell"/>
        <w:jc w:val="both"/>
      </w:pPr>
      <w:r>
        <w:t>"__" ___________ 20__ г.                "__" ___________ 20__ г.</w:t>
      </w: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r>
        <w:t>Приложение N 5</w:t>
      </w:r>
    </w:p>
    <w:p w:rsidR="00DB541A" w:rsidRDefault="00DB541A" w:rsidP="00DB541A">
      <w:pPr>
        <w:pStyle w:val="ConsPlusNormal"/>
        <w:jc w:val="right"/>
      </w:pPr>
      <w:r>
        <w:t>к типовому договору</w:t>
      </w:r>
    </w:p>
    <w:p w:rsidR="00DB541A" w:rsidRDefault="00DB541A" w:rsidP="00DB541A">
      <w:pPr>
        <w:pStyle w:val="ConsPlusNormal"/>
        <w:jc w:val="right"/>
      </w:pPr>
      <w:r>
        <w:t>по транспортировке холодной воды</w:t>
      </w:r>
    </w:p>
    <w:p w:rsidR="00DB541A" w:rsidRDefault="00DB541A" w:rsidP="00DB541A">
      <w:pPr>
        <w:pStyle w:val="ConsPlusNormal"/>
        <w:jc w:val="right"/>
      </w:pPr>
    </w:p>
    <w:p w:rsidR="00DB541A" w:rsidRDefault="00DB541A" w:rsidP="00DB541A">
      <w:pPr>
        <w:pStyle w:val="ConsPlusNonformat"/>
        <w:jc w:val="both"/>
      </w:pPr>
      <w:bookmarkStart w:id="8" w:name="P2154"/>
      <w:bookmarkEnd w:id="8"/>
      <w:r>
        <w:lastRenderedPageBreak/>
        <w:t xml:space="preserve">                                 СВЕДЕНИЯ</w:t>
      </w:r>
    </w:p>
    <w:p w:rsidR="00DB541A" w:rsidRDefault="00DB541A" w:rsidP="00DB541A">
      <w:pPr>
        <w:pStyle w:val="ConsPlusNonformat"/>
        <w:jc w:val="both"/>
      </w:pPr>
      <w:r>
        <w:t xml:space="preserve">        о режиме подачи (потребления) холодной воды в точке приема</w:t>
      </w:r>
    </w:p>
    <w:p w:rsidR="00DB541A" w:rsidRDefault="00DB541A" w:rsidP="00DB541A">
      <w:pPr>
        <w:pStyle w:val="ConsPlusNonformat"/>
        <w:jc w:val="both"/>
      </w:pPr>
      <w:r>
        <w:t xml:space="preserve">                              и точке подачи</w:t>
      </w:r>
    </w:p>
    <w:p w:rsidR="00DB541A" w:rsidRDefault="00DB541A" w:rsidP="00DB54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2"/>
        <w:gridCol w:w="1843"/>
        <w:gridCol w:w="3680"/>
        <w:gridCol w:w="3832"/>
      </w:tblGrid>
      <w:tr w:rsidR="00DB541A" w:rsidTr="00DB541A">
        <w:tc>
          <w:tcPr>
            <w:tcW w:w="392"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1843"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Наименование точки</w:t>
            </w:r>
          </w:p>
        </w:tc>
        <w:tc>
          <w:tcPr>
            <w:tcW w:w="3680"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Гарантированный объем подачи холодной воды в год, в том числе с разбивкой по месяцам</w:t>
            </w:r>
          </w:p>
        </w:tc>
        <w:tc>
          <w:tcPr>
            <w:tcW w:w="3832"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Гарантированный уровень давления холодной воды в системе холодного водоснабжения</w:t>
            </w:r>
          </w:p>
        </w:tc>
      </w:tr>
      <w:tr w:rsidR="00DB541A" w:rsidTr="00DB541A">
        <w:tc>
          <w:tcPr>
            <w:tcW w:w="392"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2</w:t>
            </w:r>
          </w:p>
        </w:tc>
        <w:tc>
          <w:tcPr>
            <w:tcW w:w="3680"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3</w:t>
            </w:r>
          </w:p>
        </w:tc>
        <w:tc>
          <w:tcPr>
            <w:tcW w:w="3832"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4</w:t>
            </w:r>
          </w:p>
        </w:tc>
      </w:tr>
      <w:tr w:rsidR="00DB541A" w:rsidTr="00DB541A">
        <w:tc>
          <w:tcPr>
            <w:tcW w:w="392"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680"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832"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bl>
    <w:p w:rsidR="00DB541A" w:rsidRDefault="00DB541A" w:rsidP="00DB541A">
      <w:pPr>
        <w:pStyle w:val="ConsPlusNormal"/>
        <w:jc w:val="both"/>
      </w:pPr>
    </w:p>
    <w:p w:rsidR="00DB541A" w:rsidRDefault="00DB541A" w:rsidP="00DB541A">
      <w:pPr>
        <w:pStyle w:val="ConsPlusCell"/>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Cell"/>
        <w:jc w:val="both"/>
      </w:pPr>
      <w:r>
        <w:t>канализационного хозяйства</w:t>
      </w:r>
    </w:p>
    <w:p w:rsidR="00DB541A" w:rsidRDefault="00DB541A" w:rsidP="00DB541A">
      <w:pPr>
        <w:pStyle w:val="ConsPlusCell"/>
        <w:jc w:val="both"/>
      </w:pPr>
    </w:p>
    <w:p w:rsidR="00DB541A" w:rsidRDefault="00DB541A" w:rsidP="00DB541A">
      <w:pPr>
        <w:pStyle w:val="ConsPlusCell"/>
        <w:jc w:val="both"/>
      </w:pPr>
      <w:r>
        <w:t>___________________________________     ___________________________________</w:t>
      </w:r>
    </w:p>
    <w:p w:rsidR="00DB541A" w:rsidRDefault="00DB541A" w:rsidP="00DB541A">
      <w:pPr>
        <w:pStyle w:val="ConsPlusCell"/>
        <w:jc w:val="both"/>
      </w:pPr>
    </w:p>
    <w:p w:rsidR="00DB541A" w:rsidRDefault="00DB541A" w:rsidP="00DB541A">
      <w:pPr>
        <w:pStyle w:val="ConsPlusCell"/>
        <w:jc w:val="both"/>
      </w:pPr>
      <w:r>
        <w:t>"__" ___________ 20__ г.                "__" ___________ 20__ г.</w:t>
      </w: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r>
        <w:t>Приложение N 6</w:t>
      </w:r>
    </w:p>
    <w:p w:rsidR="00DB541A" w:rsidRDefault="00DB541A" w:rsidP="00DB541A">
      <w:pPr>
        <w:pStyle w:val="ConsPlusNormal"/>
        <w:jc w:val="right"/>
      </w:pPr>
      <w:r>
        <w:t>к типовому договору</w:t>
      </w:r>
    </w:p>
    <w:p w:rsidR="00DB541A" w:rsidRDefault="00DB541A" w:rsidP="00DB541A">
      <w:pPr>
        <w:pStyle w:val="ConsPlusNormal"/>
        <w:jc w:val="right"/>
      </w:pPr>
      <w:r>
        <w:t>по транспортировке холодной воды</w:t>
      </w:r>
    </w:p>
    <w:p w:rsidR="00DB541A" w:rsidRDefault="00DB541A" w:rsidP="00DB541A">
      <w:pPr>
        <w:pStyle w:val="ConsPlusNormal"/>
        <w:jc w:val="right"/>
      </w:pPr>
    </w:p>
    <w:p w:rsidR="00DB541A" w:rsidRDefault="00DB541A" w:rsidP="00DB541A">
      <w:pPr>
        <w:pStyle w:val="ConsPlusNonformat"/>
        <w:jc w:val="both"/>
      </w:pPr>
      <w:bookmarkStart w:id="9" w:name="P2186"/>
      <w:bookmarkEnd w:id="9"/>
      <w:r>
        <w:t xml:space="preserve">                                 СВЕДЕНИЯ</w:t>
      </w:r>
    </w:p>
    <w:p w:rsidR="00DB541A" w:rsidRDefault="00DB541A" w:rsidP="00DB541A">
      <w:pPr>
        <w:pStyle w:val="ConsPlusNonformat"/>
        <w:jc w:val="both"/>
      </w:pPr>
      <w:r>
        <w:t xml:space="preserve">       о составе и сроках проведения регламентных технических работ,</w:t>
      </w:r>
    </w:p>
    <w:p w:rsidR="00DB541A" w:rsidRDefault="00DB541A" w:rsidP="00DB541A">
      <w:pPr>
        <w:pStyle w:val="ConsPlusNonformat"/>
        <w:jc w:val="both"/>
      </w:pPr>
      <w:r>
        <w:t xml:space="preserve">            </w:t>
      </w:r>
      <w:proofErr w:type="gramStart"/>
      <w:r>
        <w:t>обязательных</w:t>
      </w:r>
      <w:proofErr w:type="gramEnd"/>
      <w:r>
        <w:t xml:space="preserve"> для проведения транзитной организацией</w:t>
      </w:r>
    </w:p>
    <w:p w:rsidR="00DB541A" w:rsidRDefault="00DB541A" w:rsidP="00DB54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4575"/>
        <w:gridCol w:w="4686"/>
      </w:tblGrid>
      <w:tr w:rsidR="00DB541A" w:rsidTr="00DB541A">
        <w:tc>
          <w:tcPr>
            <w:tcW w:w="486" w:type="dxa"/>
            <w:tcBorders>
              <w:top w:val="single" w:sz="4" w:space="0" w:color="auto"/>
              <w:left w:val="single" w:sz="4" w:space="0" w:color="auto"/>
              <w:bottom w:val="single" w:sz="4" w:space="0" w:color="auto"/>
              <w:right w:val="single" w:sz="4" w:space="0" w:color="auto"/>
            </w:tcBorders>
            <w:vAlign w:val="center"/>
            <w:hideMark/>
          </w:tcPr>
          <w:p w:rsidR="00DB541A" w:rsidRDefault="00DB541A">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4575"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Наименование регламентных технических работ</w:t>
            </w:r>
          </w:p>
        </w:tc>
        <w:tc>
          <w:tcPr>
            <w:tcW w:w="4686"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Сроки проведения регламентных технических работ</w:t>
            </w:r>
          </w:p>
        </w:tc>
      </w:tr>
      <w:tr w:rsidR="00DB541A" w:rsidTr="00DB541A">
        <w:tc>
          <w:tcPr>
            <w:tcW w:w="486"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c>
          <w:tcPr>
            <w:tcW w:w="4575"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c>
          <w:tcPr>
            <w:tcW w:w="4686"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r>
      <w:tr w:rsidR="00DB541A" w:rsidTr="00DB541A">
        <w:tc>
          <w:tcPr>
            <w:tcW w:w="486"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c>
          <w:tcPr>
            <w:tcW w:w="4575"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c>
          <w:tcPr>
            <w:tcW w:w="4686"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r>
      <w:tr w:rsidR="00DB541A" w:rsidTr="00DB541A">
        <w:tc>
          <w:tcPr>
            <w:tcW w:w="486"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c>
          <w:tcPr>
            <w:tcW w:w="4575"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c>
          <w:tcPr>
            <w:tcW w:w="4686" w:type="dxa"/>
            <w:tcBorders>
              <w:top w:val="single" w:sz="4" w:space="0" w:color="auto"/>
              <w:left w:val="single" w:sz="4" w:space="0" w:color="auto"/>
              <w:bottom w:val="single" w:sz="4" w:space="0" w:color="auto"/>
              <w:right w:val="single" w:sz="4" w:space="0" w:color="auto"/>
            </w:tcBorders>
            <w:vAlign w:val="center"/>
          </w:tcPr>
          <w:p w:rsidR="00DB541A" w:rsidRDefault="00DB541A">
            <w:pPr>
              <w:pStyle w:val="ConsPlusNormal"/>
              <w:spacing w:line="276" w:lineRule="auto"/>
              <w:jc w:val="center"/>
              <w:rPr>
                <w:lang w:eastAsia="en-US"/>
              </w:rPr>
            </w:pPr>
          </w:p>
        </w:tc>
      </w:tr>
    </w:tbl>
    <w:p w:rsidR="00DB541A" w:rsidRDefault="00DB541A" w:rsidP="00DB541A">
      <w:pPr>
        <w:pStyle w:val="ConsPlusNormal"/>
        <w:jc w:val="both"/>
      </w:pPr>
    </w:p>
    <w:p w:rsidR="00DB541A" w:rsidRDefault="00DB541A" w:rsidP="00DB541A">
      <w:pPr>
        <w:pStyle w:val="ConsPlusCell"/>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Cell"/>
        <w:jc w:val="both"/>
      </w:pPr>
      <w:r>
        <w:t>канализационного хозяйства</w:t>
      </w:r>
    </w:p>
    <w:p w:rsidR="00DB541A" w:rsidRDefault="00DB541A" w:rsidP="00DB541A">
      <w:pPr>
        <w:pStyle w:val="ConsPlusCell"/>
        <w:jc w:val="both"/>
      </w:pPr>
    </w:p>
    <w:p w:rsidR="00DB541A" w:rsidRDefault="00DB541A" w:rsidP="00DB541A">
      <w:pPr>
        <w:pStyle w:val="ConsPlusCell"/>
        <w:jc w:val="both"/>
      </w:pPr>
      <w:r>
        <w:t>___________________________________     ___________________________________</w:t>
      </w:r>
    </w:p>
    <w:p w:rsidR="00DB541A" w:rsidRDefault="00DB541A" w:rsidP="00DB541A">
      <w:pPr>
        <w:pStyle w:val="ConsPlusCell"/>
        <w:jc w:val="both"/>
      </w:pPr>
    </w:p>
    <w:p w:rsidR="00DB541A" w:rsidRDefault="00DB541A" w:rsidP="00DB541A">
      <w:pPr>
        <w:pStyle w:val="ConsPlusCell"/>
        <w:jc w:val="both"/>
      </w:pPr>
      <w:r>
        <w:t>"__" ___________ 20__ г.                "__" ___________ 20__ г.</w:t>
      </w: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p>
    <w:p w:rsidR="00DB541A" w:rsidRDefault="00DB541A" w:rsidP="00DB541A">
      <w:pPr>
        <w:pStyle w:val="ConsPlusNormal"/>
        <w:jc w:val="right"/>
      </w:pPr>
      <w:r>
        <w:t>Приложение N 7</w:t>
      </w:r>
    </w:p>
    <w:p w:rsidR="00DB541A" w:rsidRDefault="00DB541A" w:rsidP="00DB541A">
      <w:pPr>
        <w:pStyle w:val="ConsPlusNormal"/>
        <w:jc w:val="right"/>
      </w:pPr>
      <w:r>
        <w:t>к типовому договору</w:t>
      </w:r>
    </w:p>
    <w:p w:rsidR="00DB541A" w:rsidRDefault="00DB541A" w:rsidP="00DB541A">
      <w:pPr>
        <w:pStyle w:val="ConsPlusNormal"/>
        <w:jc w:val="right"/>
      </w:pPr>
      <w:r>
        <w:t>по транспортировке холодной воды</w:t>
      </w:r>
    </w:p>
    <w:p w:rsidR="00DB541A" w:rsidRDefault="00DB541A" w:rsidP="00DB541A">
      <w:pPr>
        <w:pStyle w:val="ConsPlusNormal"/>
        <w:jc w:val="right"/>
      </w:pPr>
    </w:p>
    <w:p w:rsidR="00DB541A" w:rsidRDefault="00DB541A" w:rsidP="00DB541A">
      <w:pPr>
        <w:pStyle w:val="ConsPlusNonformat"/>
        <w:jc w:val="both"/>
      </w:pPr>
      <w:bookmarkStart w:id="10" w:name="P2218"/>
      <w:bookmarkEnd w:id="10"/>
      <w:r>
        <w:t xml:space="preserve">                                 СВЕДЕНИЯ</w:t>
      </w:r>
    </w:p>
    <w:p w:rsidR="00DB541A" w:rsidRDefault="00DB541A" w:rsidP="00DB541A">
      <w:pPr>
        <w:pStyle w:val="ConsPlusNonformat"/>
        <w:jc w:val="both"/>
      </w:pPr>
      <w:r>
        <w:t xml:space="preserve">     о приборах учета (узлах учета) и местах отбора проб холодной воды</w:t>
      </w:r>
    </w:p>
    <w:p w:rsidR="00DB541A" w:rsidRDefault="00DB541A" w:rsidP="00DB54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3154"/>
        <w:gridCol w:w="2823"/>
        <w:gridCol w:w="3285"/>
      </w:tblGrid>
      <w:tr w:rsidR="00DB541A" w:rsidTr="00DB541A">
        <w:tc>
          <w:tcPr>
            <w:tcW w:w="486"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315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Показания приборов учета на начало подачи ресурса</w:t>
            </w:r>
          </w:p>
        </w:tc>
        <w:tc>
          <w:tcPr>
            <w:tcW w:w="2823"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Дата опломбирования</w:t>
            </w:r>
          </w:p>
        </w:tc>
        <w:tc>
          <w:tcPr>
            <w:tcW w:w="3285"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Дата очередной поверки</w:t>
            </w:r>
          </w:p>
        </w:tc>
      </w:tr>
      <w:tr w:rsidR="00DB541A" w:rsidTr="00DB541A">
        <w:tc>
          <w:tcPr>
            <w:tcW w:w="486"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1</w:t>
            </w:r>
          </w:p>
        </w:tc>
        <w:tc>
          <w:tcPr>
            <w:tcW w:w="315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2</w:t>
            </w:r>
          </w:p>
        </w:tc>
        <w:tc>
          <w:tcPr>
            <w:tcW w:w="2823"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3</w:t>
            </w:r>
          </w:p>
        </w:tc>
        <w:tc>
          <w:tcPr>
            <w:tcW w:w="3285"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4</w:t>
            </w:r>
          </w:p>
        </w:tc>
      </w:tr>
      <w:tr w:rsidR="00DB541A" w:rsidTr="00DB541A">
        <w:tc>
          <w:tcPr>
            <w:tcW w:w="486"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15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2823"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285"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r w:rsidR="00DB541A" w:rsidTr="00DB541A">
        <w:tc>
          <w:tcPr>
            <w:tcW w:w="486"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15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2823"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285"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bl>
    <w:p w:rsidR="00DB541A" w:rsidRDefault="00DB541A" w:rsidP="00DB54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3008"/>
        <w:gridCol w:w="1936"/>
        <w:gridCol w:w="1934"/>
        <w:gridCol w:w="2335"/>
      </w:tblGrid>
      <w:tr w:rsidR="00DB541A" w:rsidTr="00DB541A">
        <w:tc>
          <w:tcPr>
            <w:tcW w:w="486"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3008"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Месторасположение приборов учета (узлов учета)</w:t>
            </w:r>
          </w:p>
        </w:tc>
        <w:tc>
          <w:tcPr>
            <w:tcW w:w="1936"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 xml:space="preserve">Диаметр приборов учета (узлов учета), </w:t>
            </w:r>
            <w:proofErr w:type="gramStart"/>
            <w:r>
              <w:rPr>
                <w:lang w:eastAsia="en-US"/>
              </w:rPr>
              <w:t>мм</w:t>
            </w:r>
            <w:proofErr w:type="gramEnd"/>
          </w:p>
        </w:tc>
        <w:tc>
          <w:tcPr>
            <w:tcW w:w="193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Марка и заводской номер приборов учета (узлов учета)</w:t>
            </w:r>
          </w:p>
        </w:tc>
        <w:tc>
          <w:tcPr>
            <w:tcW w:w="2335"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Технический паспорт прилагается (указать количество листов)</w:t>
            </w:r>
          </w:p>
        </w:tc>
      </w:tr>
      <w:tr w:rsidR="00DB541A" w:rsidTr="00DB541A">
        <w:tc>
          <w:tcPr>
            <w:tcW w:w="486"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1</w:t>
            </w:r>
          </w:p>
        </w:tc>
        <w:tc>
          <w:tcPr>
            <w:tcW w:w="3008"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2</w:t>
            </w:r>
          </w:p>
        </w:tc>
        <w:tc>
          <w:tcPr>
            <w:tcW w:w="1936"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3</w:t>
            </w:r>
          </w:p>
        </w:tc>
        <w:tc>
          <w:tcPr>
            <w:tcW w:w="193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4</w:t>
            </w:r>
          </w:p>
        </w:tc>
        <w:tc>
          <w:tcPr>
            <w:tcW w:w="2335"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5</w:t>
            </w:r>
          </w:p>
        </w:tc>
      </w:tr>
      <w:tr w:rsidR="00DB541A" w:rsidTr="00DB541A">
        <w:tc>
          <w:tcPr>
            <w:tcW w:w="486"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008"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1936"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193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2335"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r w:rsidR="00DB541A" w:rsidTr="00DB541A">
        <w:tc>
          <w:tcPr>
            <w:tcW w:w="486"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3008"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1936"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193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2335"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bl>
    <w:p w:rsidR="00DB541A" w:rsidRDefault="00DB541A" w:rsidP="00DB541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4564"/>
        <w:gridCol w:w="4649"/>
      </w:tblGrid>
      <w:tr w:rsidR="00DB541A" w:rsidTr="00DB541A">
        <w:tc>
          <w:tcPr>
            <w:tcW w:w="544" w:type="dxa"/>
            <w:tcBorders>
              <w:top w:val="single" w:sz="4" w:space="0" w:color="auto"/>
              <w:left w:val="single" w:sz="4" w:space="0" w:color="auto"/>
              <w:bottom w:val="single" w:sz="4" w:space="0" w:color="auto"/>
              <w:right w:val="single" w:sz="4" w:space="0" w:color="auto"/>
            </w:tcBorders>
            <w:vAlign w:val="center"/>
            <w:hideMark/>
          </w:tcPr>
          <w:p w:rsidR="00DB541A" w:rsidRDefault="00DB541A">
            <w:pPr>
              <w:pStyle w:val="ConsPlusNormal"/>
              <w:spacing w:line="276" w:lineRule="auto"/>
              <w:jc w:val="center"/>
              <w:rPr>
                <w:lang w:eastAsia="en-US"/>
              </w:rPr>
            </w:pPr>
            <w:r>
              <w:rPr>
                <w:lang w:eastAsia="en-US"/>
              </w:rPr>
              <w:t xml:space="preserve">N </w:t>
            </w:r>
            <w:proofErr w:type="gramStart"/>
            <w:r>
              <w:rPr>
                <w:lang w:eastAsia="en-US"/>
              </w:rPr>
              <w:t>п</w:t>
            </w:r>
            <w:proofErr w:type="gramEnd"/>
            <w:r>
              <w:rPr>
                <w:lang w:eastAsia="en-US"/>
              </w:rPr>
              <w:t>/п</w:t>
            </w:r>
          </w:p>
        </w:tc>
        <w:tc>
          <w:tcPr>
            <w:tcW w:w="456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Месторасположение места отбора проб холодной воды</w:t>
            </w:r>
          </w:p>
        </w:tc>
        <w:tc>
          <w:tcPr>
            <w:tcW w:w="4649"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Характеристика места отбора проб холодной воды</w:t>
            </w:r>
          </w:p>
        </w:tc>
      </w:tr>
      <w:tr w:rsidR="00DB541A" w:rsidTr="00DB541A">
        <w:tc>
          <w:tcPr>
            <w:tcW w:w="54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1</w:t>
            </w:r>
          </w:p>
        </w:tc>
        <w:tc>
          <w:tcPr>
            <w:tcW w:w="4564"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2</w:t>
            </w:r>
          </w:p>
        </w:tc>
        <w:tc>
          <w:tcPr>
            <w:tcW w:w="4649" w:type="dxa"/>
            <w:tcBorders>
              <w:top w:val="single" w:sz="4" w:space="0" w:color="auto"/>
              <w:left w:val="single" w:sz="4" w:space="0" w:color="auto"/>
              <w:bottom w:val="single" w:sz="4" w:space="0" w:color="auto"/>
              <w:right w:val="single" w:sz="4" w:space="0" w:color="auto"/>
            </w:tcBorders>
            <w:hideMark/>
          </w:tcPr>
          <w:p w:rsidR="00DB541A" w:rsidRDefault="00DB541A">
            <w:pPr>
              <w:pStyle w:val="ConsPlusNormal"/>
              <w:spacing w:line="276" w:lineRule="auto"/>
              <w:jc w:val="center"/>
              <w:rPr>
                <w:lang w:eastAsia="en-US"/>
              </w:rPr>
            </w:pPr>
            <w:r>
              <w:rPr>
                <w:lang w:eastAsia="en-US"/>
              </w:rPr>
              <w:t>3</w:t>
            </w:r>
          </w:p>
        </w:tc>
      </w:tr>
      <w:tr w:rsidR="00DB541A" w:rsidTr="00DB541A">
        <w:tc>
          <w:tcPr>
            <w:tcW w:w="54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456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4649"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r w:rsidR="00DB541A" w:rsidTr="00DB541A">
        <w:tc>
          <w:tcPr>
            <w:tcW w:w="54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4564"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c>
          <w:tcPr>
            <w:tcW w:w="4649" w:type="dxa"/>
            <w:tcBorders>
              <w:top w:val="single" w:sz="4" w:space="0" w:color="auto"/>
              <w:left w:val="single" w:sz="4" w:space="0" w:color="auto"/>
              <w:bottom w:val="single" w:sz="4" w:space="0" w:color="auto"/>
              <w:right w:val="single" w:sz="4" w:space="0" w:color="auto"/>
            </w:tcBorders>
          </w:tcPr>
          <w:p w:rsidR="00DB541A" w:rsidRDefault="00DB541A">
            <w:pPr>
              <w:pStyle w:val="ConsPlusNormal"/>
              <w:spacing w:line="276" w:lineRule="auto"/>
              <w:rPr>
                <w:lang w:eastAsia="en-US"/>
              </w:rPr>
            </w:pPr>
          </w:p>
        </w:tc>
      </w:tr>
    </w:tbl>
    <w:p w:rsidR="00DB541A" w:rsidRDefault="00DB541A" w:rsidP="00DB541A">
      <w:pPr>
        <w:pStyle w:val="ConsPlusNormal"/>
        <w:jc w:val="both"/>
      </w:pPr>
    </w:p>
    <w:p w:rsidR="00DB541A" w:rsidRDefault="00DB541A" w:rsidP="00DB541A">
      <w:pPr>
        <w:pStyle w:val="ConsPlusNonformat"/>
        <w:jc w:val="both"/>
      </w:pPr>
      <w:r>
        <w:t xml:space="preserve">    Схема  расположения  приборов  учета  (узлов  учета) и мест отбора проб</w:t>
      </w:r>
    </w:p>
    <w:p w:rsidR="00DB541A" w:rsidRDefault="00DB541A" w:rsidP="00DB541A">
      <w:pPr>
        <w:pStyle w:val="ConsPlusNonformat"/>
        <w:jc w:val="both"/>
      </w:pPr>
      <w:r>
        <w:t>холодной воды прилагается.</w:t>
      </w:r>
    </w:p>
    <w:p w:rsidR="00DB541A" w:rsidRDefault="00DB541A" w:rsidP="00DB541A">
      <w:pPr>
        <w:pStyle w:val="ConsPlusNonformat"/>
        <w:jc w:val="both"/>
      </w:pPr>
    </w:p>
    <w:p w:rsidR="00DB541A" w:rsidRDefault="00DB541A" w:rsidP="00DB541A">
      <w:pPr>
        <w:pStyle w:val="ConsPlusNonformat"/>
        <w:jc w:val="both"/>
      </w:pPr>
      <w:r>
        <w:t>Организация водопроводн</w:t>
      </w:r>
      <w:proofErr w:type="gramStart"/>
      <w:r>
        <w:t>о-</w:t>
      </w:r>
      <w:proofErr w:type="gramEnd"/>
      <w:r>
        <w:t xml:space="preserve">               Транзитная организация</w:t>
      </w:r>
    </w:p>
    <w:p w:rsidR="00DB541A" w:rsidRDefault="00DB541A" w:rsidP="00DB541A">
      <w:pPr>
        <w:pStyle w:val="ConsPlusNonformat"/>
        <w:jc w:val="both"/>
      </w:pPr>
      <w:r>
        <w:t>канализационного хозяйства</w:t>
      </w:r>
    </w:p>
    <w:p w:rsidR="00DB541A" w:rsidRDefault="00DB541A" w:rsidP="00DB541A">
      <w:pPr>
        <w:pStyle w:val="ConsPlusNonformat"/>
        <w:jc w:val="both"/>
      </w:pPr>
    </w:p>
    <w:p w:rsidR="00DB541A" w:rsidRDefault="00DB541A" w:rsidP="00DB541A">
      <w:pPr>
        <w:pStyle w:val="ConsPlusNonformat"/>
        <w:jc w:val="both"/>
      </w:pPr>
      <w:r>
        <w:t>___________________________________     ___________________________________</w:t>
      </w:r>
    </w:p>
    <w:p w:rsidR="00DB541A" w:rsidRDefault="00DB541A" w:rsidP="00DB541A">
      <w:pPr>
        <w:pStyle w:val="ConsPlusNonformat"/>
        <w:jc w:val="both"/>
      </w:pPr>
    </w:p>
    <w:p w:rsidR="00DB541A" w:rsidRDefault="00DB541A" w:rsidP="00DB541A">
      <w:pPr>
        <w:pStyle w:val="ConsPlusNonformat"/>
        <w:jc w:val="both"/>
      </w:pPr>
      <w:r>
        <w:t>"__" ___________ 20__ г.                "__" ___________ 20__ г.</w:t>
      </w:r>
    </w:p>
    <w:p w:rsidR="00DB541A" w:rsidRDefault="00DB541A" w:rsidP="00DB541A">
      <w:pPr>
        <w:pStyle w:val="ConsPlusNormal"/>
        <w:jc w:val="right"/>
      </w:pPr>
    </w:p>
    <w:p w:rsidR="00F06118" w:rsidRDefault="00F06118"/>
    <w:sectPr w:rsidR="00F06118" w:rsidSect="00111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4D4"/>
    <w:rsid w:val="00005E66"/>
    <w:rsid w:val="00111AFA"/>
    <w:rsid w:val="00D834D4"/>
    <w:rsid w:val="00DB541A"/>
    <w:rsid w:val="00F06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41A"/>
    <w:rPr>
      <w:color w:val="0000FF" w:themeColor="hyperlink"/>
      <w:u w:val="single"/>
    </w:rPr>
  </w:style>
  <w:style w:type="paragraph" w:customStyle="1" w:styleId="ConsPlusNormal">
    <w:name w:val="ConsPlusNormal"/>
    <w:rsid w:val="00DB54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54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54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541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41A"/>
    <w:rPr>
      <w:color w:val="0000FF" w:themeColor="hyperlink"/>
      <w:u w:val="single"/>
    </w:rPr>
  </w:style>
  <w:style w:type="paragraph" w:customStyle="1" w:styleId="ConsPlusNormal">
    <w:name w:val="ConsPlusNormal"/>
    <w:rsid w:val="00DB54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54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54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541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884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3"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8" Type="http://schemas.openxmlformats.org/officeDocument/2006/relationships/hyperlink" Target="consultantplus://offline/ref=47F4B06262487835F19EE9E5E8C518CFE880C97C56296F3FD3948766C143DB0B7E9E0BF25717658Cp1D7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7F4B06262487835F19EE9E5E8C518CFE880CE7C5F276F3FD3948766C143DB0B7E9E0BF25717658Cp1D7H" TargetMode="External"/><Relationship Id="rId7"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2"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7" Type="http://schemas.openxmlformats.org/officeDocument/2006/relationships/hyperlink" Target="consultantplus://offline/ref=47F4B06262487835F19EE9E5E8C518CFE880C97C56296F3FD3948766C143DB0B7E9E0BF25717658Cp1D7H" TargetMode="External"/><Relationship Id="rId25"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2" Type="http://schemas.openxmlformats.org/officeDocument/2006/relationships/settings" Target="settings.xml"/><Relationship Id="rId16"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20" Type="http://schemas.openxmlformats.org/officeDocument/2006/relationships/hyperlink" Target="consultantplus://offline/ref=47F4B06262487835F19EE9E5E8C518CFE881C87D532E6F3FD3948766C1p4D3H" TargetMode="External"/><Relationship Id="rId1" Type="http://schemas.openxmlformats.org/officeDocument/2006/relationships/styles" Target="styles.xml"/><Relationship Id="rId6"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1"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24" Type="http://schemas.openxmlformats.org/officeDocument/2006/relationships/hyperlink" Target="consultantplus://offline/ref=47F4B06262487835F19EE9E5E8C518CFE880CE7C5F276F3FD3948766C143DB0B7E9E0BF25717658Cp1D7H" TargetMode="External"/><Relationship Id="rId5"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5"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23" Type="http://schemas.openxmlformats.org/officeDocument/2006/relationships/hyperlink" Target="consultantplus://offline/ref=47F4B06262487835F19EE9E5E8C518CFE881C87D532E6F3FD3948766C1p4D3H" TargetMode="External"/><Relationship Id="rId28" Type="http://schemas.microsoft.com/office/2007/relationships/stylesWithEffects" Target="stylesWithEffects.xml"/><Relationship Id="rId10"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9"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4"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9"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14" Type="http://schemas.openxmlformats.org/officeDocument/2006/relationships/hyperlink" Target="consultantplus://offline/ref=47F4B06262487835F19EE9E5E8C518CFE880C97C56296F3FD3948766C143DB0B7E9E0BF25717658Cp1D7H" TargetMode="External"/><Relationship Id="rId22" Type="http://schemas.openxmlformats.org/officeDocument/2006/relationships/hyperlink" Target="file:///C:\Users\kozlov_av.DVEUK\AppData\Local\Microsoft\Windows\Temporary%20Internet%20Files\Content.Outlook\RDZUY0H5\(&#1042;&#1054;&#1044;&#1040;)%20&#1054;&#1073;%20&#1091;&#1090;&#1074;&#1077;&#1088;&#1078;&#1076;&#1077;&#1085;&#1080;&#1080;%20&#1090;&#1080;&#1087;&#1086;&#1074;&#1099;&#1093;%20&#1076;&#1086;&#1075;&#1086;&#1074;&#1086;&#1088;&#1086;&#1074;%20&#1074;&#1086;&#1076;&#1072;%20&#1080;%20&#1074;&#1086;&#1076;&#1086;&#1086;&#1090;&#1074;&#1077;&#1076;&#1077;&#1085;&#1080;&#1077;%20(2).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6226</Words>
  <Characters>35494</Characters>
  <Application>Microsoft Office Word</Application>
  <DocSecurity>0</DocSecurity>
  <Lines>295</Lines>
  <Paragraphs>83</Paragraphs>
  <ScaleCrop>false</ScaleCrop>
  <Company/>
  <LinksUpToDate>false</LinksUpToDate>
  <CharactersWithSpaces>41637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 Александр</dc:creator>
  <cp:lastModifiedBy>Лукинова</cp:lastModifiedBy>
  <cp:revision>2</cp:revision>
  <dcterms:created xsi:type="dcterms:W3CDTF">2016-04-24T22:56:00Z</dcterms:created>
  <dcterms:modified xsi:type="dcterms:W3CDTF">2016-04-24T22:56:00Z</dcterms:modified>
</cp:coreProperties>
</file>